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0FB" w:rsidRDefault="003230FB" w:rsidP="00E13343">
      <w:pPr>
        <w:spacing w:after="0" w:line="240" w:lineRule="auto"/>
        <w:rPr>
          <w:b/>
          <w:sz w:val="28"/>
        </w:rPr>
      </w:pPr>
      <w:r w:rsidRPr="003230FB">
        <w:rPr>
          <w:b/>
          <w:noProof/>
          <w:sz w:val="28"/>
          <w:lang w:eastAsia="fr-CA"/>
        </w:rPr>
        <w:drawing>
          <wp:inline distT="0" distB="0" distL="0" distR="0">
            <wp:extent cx="1402080" cy="486177"/>
            <wp:effectExtent l="0" t="0" r="7620" b="9525"/>
            <wp:docPr id="1" name="Image 1" descr="C:\Users\PC\Pictures\Mes images\Logo - GAPHRSM 2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Pictures\Mes images\Logo - GAPHRSM 201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64998" cy="507994"/>
                    </a:xfrm>
                    <a:prstGeom prst="rect">
                      <a:avLst/>
                    </a:prstGeom>
                    <a:noFill/>
                    <a:ln>
                      <a:noFill/>
                    </a:ln>
                  </pic:spPr>
                </pic:pic>
              </a:graphicData>
            </a:graphic>
          </wp:inline>
        </w:drawing>
      </w:r>
    </w:p>
    <w:p w:rsidR="003230FB" w:rsidRPr="003B3288" w:rsidRDefault="003230FB" w:rsidP="00E13343">
      <w:pPr>
        <w:spacing w:after="0" w:line="240" w:lineRule="auto"/>
        <w:rPr>
          <w:b/>
          <w:sz w:val="24"/>
        </w:rPr>
      </w:pPr>
    </w:p>
    <w:p w:rsidR="00C90842" w:rsidRDefault="00C90842" w:rsidP="00324053">
      <w:pPr>
        <w:spacing w:after="0" w:line="240" w:lineRule="auto"/>
        <w:jc w:val="center"/>
        <w:rPr>
          <w:b/>
          <w:sz w:val="28"/>
        </w:rPr>
      </w:pPr>
      <w:r>
        <w:rPr>
          <w:b/>
          <w:sz w:val="28"/>
        </w:rPr>
        <w:t>Document de travail</w:t>
      </w:r>
    </w:p>
    <w:p w:rsidR="00C90842" w:rsidRDefault="00C90842" w:rsidP="00324053">
      <w:pPr>
        <w:spacing w:after="0" w:line="240" w:lineRule="auto"/>
        <w:jc w:val="center"/>
        <w:rPr>
          <w:b/>
          <w:sz w:val="28"/>
        </w:rPr>
      </w:pPr>
      <w:r>
        <w:rPr>
          <w:b/>
          <w:sz w:val="28"/>
        </w:rPr>
        <w:t>visant l’élaboration d’une p</w:t>
      </w:r>
      <w:r w:rsidR="00E13343" w:rsidRPr="00E13343">
        <w:rPr>
          <w:b/>
          <w:sz w:val="28"/>
        </w:rPr>
        <w:t>late</w:t>
      </w:r>
      <w:r w:rsidR="0094227F">
        <w:rPr>
          <w:b/>
          <w:sz w:val="28"/>
        </w:rPr>
        <w:t>-</w:t>
      </w:r>
      <w:r w:rsidR="00E13343" w:rsidRPr="00E13343">
        <w:rPr>
          <w:b/>
          <w:sz w:val="28"/>
        </w:rPr>
        <w:t xml:space="preserve">forme de revendications en matière d’accessibilité </w:t>
      </w:r>
    </w:p>
    <w:p w:rsidR="001F0B48" w:rsidRDefault="00E13343" w:rsidP="00324053">
      <w:pPr>
        <w:spacing w:after="0" w:line="240" w:lineRule="auto"/>
        <w:jc w:val="center"/>
        <w:rPr>
          <w:b/>
          <w:sz w:val="28"/>
        </w:rPr>
      </w:pPr>
      <w:proofErr w:type="gramStart"/>
      <w:r w:rsidRPr="00E13343">
        <w:rPr>
          <w:b/>
          <w:sz w:val="28"/>
        </w:rPr>
        <w:t>aux</w:t>
      </w:r>
      <w:proofErr w:type="gramEnd"/>
      <w:r w:rsidRPr="00E13343">
        <w:rPr>
          <w:b/>
          <w:sz w:val="28"/>
        </w:rPr>
        <w:t xml:space="preserve"> services municipaux</w:t>
      </w:r>
      <w:r>
        <w:rPr>
          <w:b/>
          <w:sz w:val="28"/>
        </w:rPr>
        <w:t xml:space="preserve"> </w:t>
      </w:r>
      <w:r w:rsidRPr="00E13343">
        <w:rPr>
          <w:b/>
          <w:sz w:val="28"/>
        </w:rPr>
        <w:t>pour les personnes handicapées</w:t>
      </w:r>
    </w:p>
    <w:p w:rsidR="00E13343" w:rsidRDefault="00E13343" w:rsidP="00324053">
      <w:pPr>
        <w:spacing w:after="0" w:line="240" w:lineRule="auto"/>
        <w:jc w:val="center"/>
        <w:rPr>
          <w:b/>
          <w:sz w:val="24"/>
        </w:rPr>
      </w:pPr>
    </w:p>
    <w:p w:rsidR="0015755A" w:rsidRPr="003B3288" w:rsidRDefault="0015755A" w:rsidP="00324053">
      <w:pPr>
        <w:spacing w:after="0" w:line="240" w:lineRule="auto"/>
        <w:jc w:val="center"/>
        <w:rPr>
          <w:b/>
          <w:sz w:val="24"/>
        </w:rPr>
      </w:pPr>
    </w:p>
    <w:p w:rsidR="00E13343" w:rsidRPr="00C90842" w:rsidRDefault="00E13343" w:rsidP="00E13343">
      <w:pPr>
        <w:pStyle w:val="Paragraphedeliste"/>
        <w:numPr>
          <w:ilvl w:val="0"/>
          <w:numId w:val="1"/>
        </w:numPr>
        <w:spacing w:after="0" w:line="240" w:lineRule="auto"/>
        <w:rPr>
          <w:b/>
          <w:sz w:val="24"/>
        </w:rPr>
      </w:pPr>
      <w:r w:rsidRPr="00C90842">
        <w:rPr>
          <w:b/>
          <w:sz w:val="24"/>
        </w:rPr>
        <w:t>Mise en contexte</w:t>
      </w:r>
    </w:p>
    <w:p w:rsidR="0094227F" w:rsidRPr="00C90842" w:rsidRDefault="0094227F" w:rsidP="0094227F">
      <w:pPr>
        <w:pStyle w:val="Paragraphedeliste"/>
        <w:numPr>
          <w:ilvl w:val="0"/>
          <w:numId w:val="2"/>
        </w:numPr>
        <w:spacing w:after="0" w:line="240" w:lineRule="auto"/>
        <w:rPr>
          <w:sz w:val="24"/>
        </w:rPr>
      </w:pPr>
      <w:r w:rsidRPr="00C90842">
        <w:rPr>
          <w:sz w:val="24"/>
        </w:rPr>
        <w:t>Rôles et responsabilités des élus à l’égard des personnes handicapées</w:t>
      </w:r>
    </w:p>
    <w:p w:rsidR="0094227F" w:rsidRPr="00C90842" w:rsidRDefault="0094227F" w:rsidP="0094227F">
      <w:pPr>
        <w:pStyle w:val="Paragraphedeliste"/>
        <w:numPr>
          <w:ilvl w:val="1"/>
          <w:numId w:val="2"/>
        </w:numPr>
        <w:spacing w:after="0" w:line="240" w:lineRule="auto"/>
        <w:rPr>
          <w:sz w:val="24"/>
        </w:rPr>
      </w:pPr>
      <w:r w:rsidRPr="00C90842">
        <w:rPr>
          <w:sz w:val="24"/>
        </w:rPr>
        <w:t>Les obligations légales</w:t>
      </w:r>
    </w:p>
    <w:p w:rsidR="0094227F" w:rsidRDefault="0094227F" w:rsidP="0094227F">
      <w:pPr>
        <w:pStyle w:val="Paragraphedeliste"/>
        <w:numPr>
          <w:ilvl w:val="2"/>
          <w:numId w:val="2"/>
        </w:numPr>
        <w:spacing w:after="0" w:line="240" w:lineRule="auto"/>
        <w:rPr>
          <w:sz w:val="24"/>
        </w:rPr>
      </w:pPr>
      <w:r w:rsidRPr="00C90842">
        <w:rPr>
          <w:sz w:val="24"/>
        </w:rPr>
        <w:t>Les plans d’action annuels à l’égard des personnes handicapées</w:t>
      </w:r>
    </w:p>
    <w:p w:rsidR="0015755A" w:rsidRPr="0015755A" w:rsidRDefault="0015755A" w:rsidP="0015755A">
      <w:pPr>
        <w:spacing w:after="0" w:line="240" w:lineRule="auto"/>
        <w:ind w:left="1788"/>
        <w:rPr>
          <w:sz w:val="24"/>
        </w:rPr>
      </w:pPr>
    </w:p>
    <w:p w:rsidR="0094227F" w:rsidRDefault="0094227F" w:rsidP="002C60AE">
      <w:pPr>
        <w:pStyle w:val="Paragraphedeliste"/>
        <w:numPr>
          <w:ilvl w:val="0"/>
          <w:numId w:val="2"/>
        </w:numPr>
        <w:spacing w:after="0" w:line="240" w:lineRule="auto"/>
        <w:rPr>
          <w:sz w:val="24"/>
        </w:rPr>
      </w:pPr>
      <w:r w:rsidRPr="00C90842">
        <w:rPr>
          <w:sz w:val="24"/>
        </w:rPr>
        <w:t xml:space="preserve">Rôle et responsabilités des organismes locaux </w:t>
      </w:r>
      <w:r w:rsidR="005B0061">
        <w:rPr>
          <w:sz w:val="24"/>
        </w:rPr>
        <w:t>à l’égard des plans d’action municipaux</w:t>
      </w:r>
    </w:p>
    <w:p w:rsidR="005B0061" w:rsidRDefault="005B0061" w:rsidP="005B0061">
      <w:pPr>
        <w:pStyle w:val="Paragraphedeliste"/>
        <w:numPr>
          <w:ilvl w:val="1"/>
          <w:numId w:val="2"/>
        </w:numPr>
        <w:spacing w:after="0" w:line="240" w:lineRule="auto"/>
        <w:rPr>
          <w:sz w:val="24"/>
        </w:rPr>
      </w:pPr>
      <w:r>
        <w:rPr>
          <w:sz w:val="24"/>
        </w:rPr>
        <w:t>Avoir un rôle visant la transformation sociale</w:t>
      </w:r>
    </w:p>
    <w:p w:rsidR="005B0061" w:rsidRDefault="005B0061" w:rsidP="005B0061">
      <w:pPr>
        <w:pStyle w:val="Paragraphedeliste"/>
        <w:numPr>
          <w:ilvl w:val="1"/>
          <w:numId w:val="2"/>
        </w:numPr>
        <w:spacing w:after="0" w:line="240" w:lineRule="auto"/>
        <w:rPr>
          <w:sz w:val="24"/>
        </w:rPr>
      </w:pPr>
      <w:r>
        <w:rPr>
          <w:sz w:val="24"/>
        </w:rPr>
        <w:t>Représenter ses membres et les assister dans leur représentation citoyenne</w:t>
      </w:r>
    </w:p>
    <w:p w:rsidR="005B0061" w:rsidRDefault="005B0061" w:rsidP="005B0061">
      <w:pPr>
        <w:pStyle w:val="Paragraphedeliste"/>
        <w:numPr>
          <w:ilvl w:val="1"/>
          <w:numId w:val="2"/>
        </w:numPr>
        <w:spacing w:after="0" w:line="240" w:lineRule="auto"/>
        <w:rPr>
          <w:sz w:val="24"/>
        </w:rPr>
      </w:pPr>
      <w:r>
        <w:rPr>
          <w:sz w:val="24"/>
        </w:rPr>
        <w:t>Identifier les obstacles et présenter des recommandations</w:t>
      </w:r>
    </w:p>
    <w:p w:rsidR="0015755A" w:rsidRPr="0015755A" w:rsidRDefault="0015755A" w:rsidP="0015755A">
      <w:pPr>
        <w:spacing w:after="0" w:line="240" w:lineRule="auto"/>
        <w:ind w:left="1068"/>
        <w:rPr>
          <w:sz w:val="24"/>
        </w:rPr>
      </w:pPr>
    </w:p>
    <w:p w:rsidR="0094227F" w:rsidRPr="00C90842" w:rsidRDefault="0094227F" w:rsidP="002C60AE">
      <w:pPr>
        <w:pStyle w:val="Paragraphedeliste"/>
        <w:numPr>
          <w:ilvl w:val="0"/>
          <w:numId w:val="2"/>
        </w:numPr>
        <w:spacing w:after="0" w:line="240" w:lineRule="auto"/>
        <w:rPr>
          <w:sz w:val="24"/>
        </w:rPr>
      </w:pPr>
      <w:r w:rsidRPr="00C90842">
        <w:rPr>
          <w:sz w:val="24"/>
        </w:rPr>
        <w:t>Rôle et responsabilités du GAPHRSM</w:t>
      </w:r>
    </w:p>
    <w:p w:rsidR="00C90842" w:rsidRDefault="00C27D58" w:rsidP="0094227F">
      <w:pPr>
        <w:pStyle w:val="Paragraphedeliste"/>
        <w:numPr>
          <w:ilvl w:val="1"/>
          <w:numId w:val="2"/>
        </w:numPr>
        <w:spacing w:after="0" w:line="240" w:lineRule="auto"/>
        <w:rPr>
          <w:sz w:val="24"/>
        </w:rPr>
      </w:pPr>
      <w:r>
        <w:rPr>
          <w:sz w:val="24"/>
        </w:rPr>
        <w:t>Objectif</w:t>
      </w:r>
      <w:r w:rsidR="005B0061">
        <w:rPr>
          <w:sz w:val="24"/>
        </w:rPr>
        <w:t xml:space="preserve"> de transformation sociale</w:t>
      </w:r>
    </w:p>
    <w:p w:rsidR="005B0061" w:rsidRDefault="005B0061" w:rsidP="0094227F">
      <w:pPr>
        <w:pStyle w:val="Paragraphedeliste"/>
        <w:numPr>
          <w:ilvl w:val="1"/>
          <w:numId w:val="2"/>
        </w:numPr>
        <w:spacing w:after="0" w:line="240" w:lineRule="auto"/>
        <w:rPr>
          <w:sz w:val="24"/>
        </w:rPr>
      </w:pPr>
      <w:r>
        <w:rPr>
          <w:sz w:val="24"/>
        </w:rPr>
        <w:t>Promotion et défense des droits collectifs</w:t>
      </w:r>
    </w:p>
    <w:p w:rsidR="0094227F" w:rsidRPr="00C90842" w:rsidRDefault="0094227F" w:rsidP="003B3288">
      <w:pPr>
        <w:pStyle w:val="Paragraphedeliste"/>
        <w:numPr>
          <w:ilvl w:val="2"/>
          <w:numId w:val="2"/>
        </w:numPr>
        <w:spacing w:after="0" w:line="240" w:lineRule="auto"/>
        <w:rPr>
          <w:sz w:val="24"/>
        </w:rPr>
      </w:pPr>
      <w:r w:rsidRPr="00C90842">
        <w:rPr>
          <w:sz w:val="24"/>
        </w:rPr>
        <w:t>Création d’un comité de travail portant sur les enjeux municipaux</w:t>
      </w:r>
    </w:p>
    <w:p w:rsidR="0094227F" w:rsidRPr="00C90842" w:rsidRDefault="0094227F" w:rsidP="0094227F">
      <w:pPr>
        <w:spacing w:after="0" w:line="240" w:lineRule="auto"/>
        <w:rPr>
          <w:sz w:val="24"/>
        </w:rPr>
      </w:pPr>
    </w:p>
    <w:p w:rsidR="00A04468" w:rsidRPr="00C90842" w:rsidRDefault="00E13343" w:rsidP="0094227F">
      <w:pPr>
        <w:pStyle w:val="Paragraphedeliste"/>
        <w:numPr>
          <w:ilvl w:val="0"/>
          <w:numId w:val="1"/>
        </w:numPr>
        <w:spacing w:after="0" w:line="240" w:lineRule="auto"/>
        <w:rPr>
          <w:b/>
          <w:sz w:val="24"/>
        </w:rPr>
      </w:pPr>
      <w:r w:rsidRPr="00C90842">
        <w:rPr>
          <w:b/>
          <w:sz w:val="24"/>
        </w:rPr>
        <w:t xml:space="preserve">Objectifs du comité </w:t>
      </w:r>
      <w:r w:rsidR="00A04468" w:rsidRPr="00C90842">
        <w:rPr>
          <w:b/>
          <w:sz w:val="24"/>
        </w:rPr>
        <w:t>de travail</w:t>
      </w:r>
    </w:p>
    <w:p w:rsidR="00A04468" w:rsidRPr="00C90842" w:rsidRDefault="00A04468" w:rsidP="0094227F">
      <w:pPr>
        <w:pStyle w:val="Paragraphedeliste"/>
        <w:numPr>
          <w:ilvl w:val="1"/>
          <w:numId w:val="2"/>
        </w:numPr>
        <w:spacing w:after="0" w:line="240" w:lineRule="auto"/>
        <w:rPr>
          <w:sz w:val="24"/>
        </w:rPr>
      </w:pPr>
      <w:r w:rsidRPr="00C90842">
        <w:rPr>
          <w:sz w:val="24"/>
        </w:rPr>
        <w:t>Identifier et mettre en commun les problématiques rencontrées</w:t>
      </w:r>
    </w:p>
    <w:p w:rsidR="00A04468" w:rsidRPr="00C90842" w:rsidRDefault="00A04468" w:rsidP="0094227F">
      <w:pPr>
        <w:pStyle w:val="Paragraphedeliste"/>
        <w:numPr>
          <w:ilvl w:val="1"/>
          <w:numId w:val="2"/>
        </w:numPr>
        <w:spacing w:after="0" w:line="240" w:lineRule="auto"/>
        <w:rPr>
          <w:sz w:val="24"/>
        </w:rPr>
      </w:pPr>
      <w:r w:rsidRPr="00C90842">
        <w:rPr>
          <w:sz w:val="24"/>
        </w:rPr>
        <w:t xml:space="preserve">Établir une vision commune dans nos interventions </w:t>
      </w:r>
    </w:p>
    <w:p w:rsidR="00C90842" w:rsidRDefault="00C90842" w:rsidP="0094227F">
      <w:pPr>
        <w:pStyle w:val="Paragraphedeliste"/>
        <w:numPr>
          <w:ilvl w:val="1"/>
          <w:numId w:val="2"/>
        </w:numPr>
        <w:spacing w:after="0" w:line="240" w:lineRule="auto"/>
        <w:rPr>
          <w:sz w:val="24"/>
        </w:rPr>
      </w:pPr>
      <w:r>
        <w:rPr>
          <w:sz w:val="24"/>
        </w:rPr>
        <w:t>Définir les priorités d’action</w:t>
      </w:r>
    </w:p>
    <w:p w:rsidR="00A04468" w:rsidRPr="00C90842" w:rsidRDefault="003B3288" w:rsidP="0094227F">
      <w:pPr>
        <w:pStyle w:val="Paragraphedeliste"/>
        <w:numPr>
          <w:ilvl w:val="1"/>
          <w:numId w:val="2"/>
        </w:numPr>
        <w:spacing w:after="0" w:line="240" w:lineRule="auto"/>
        <w:rPr>
          <w:sz w:val="24"/>
        </w:rPr>
      </w:pPr>
      <w:r>
        <w:rPr>
          <w:sz w:val="24"/>
        </w:rPr>
        <w:t xml:space="preserve">Établir </w:t>
      </w:r>
      <w:r w:rsidR="00A04468" w:rsidRPr="00C90842">
        <w:rPr>
          <w:sz w:val="24"/>
        </w:rPr>
        <w:t>une stratégie d’action pour donner du poids à nos revendications</w:t>
      </w:r>
    </w:p>
    <w:p w:rsidR="0094227F" w:rsidRDefault="0094227F" w:rsidP="0094227F">
      <w:pPr>
        <w:pStyle w:val="Paragraphedeliste"/>
        <w:numPr>
          <w:ilvl w:val="1"/>
          <w:numId w:val="2"/>
        </w:numPr>
        <w:rPr>
          <w:sz w:val="24"/>
        </w:rPr>
      </w:pPr>
      <w:r w:rsidRPr="00C90842">
        <w:rPr>
          <w:sz w:val="24"/>
        </w:rPr>
        <w:t>Arrimer les interventions portées au niveau local et régional</w:t>
      </w:r>
    </w:p>
    <w:p w:rsidR="003B3288" w:rsidRDefault="003B3288" w:rsidP="003B3288">
      <w:pPr>
        <w:pStyle w:val="Paragraphedeliste"/>
        <w:numPr>
          <w:ilvl w:val="2"/>
          <w:numId w:val="2"/>
        </w:numPr>
        <w:spacing w:after="0" w:line="240" w:lineRule="auto"/>
        <w:rPr>
          <w:sz w:val="24"/>
        </w:rPr>
      </w:pPr>
      <w:r>
        <w:rPr>
          <w:sz w:val="24"/>
        </w:rPr>
        <w:t>Élaboration d’une plate-forme de revendications portant sur les enjeux municipaux</w:t>
      </w:r>
    </w:p>
    <w:p w:rsidR="003B3288" w:rsidRDefault="003B3288" w:rsidP="003B3288">
      <w:pPr>
        <w:spacing w:after="0" w:line="240" w:lineRule="auto"/>
        <w:ind w:left="1788"/>
        <w:rPr>
          <w:sz w:val="24"/>
        </w:rPr>
      </w:pPr>
    </w:p>
    <w:p w:rsidR="0015755A" w:rsidRPr="003B3288" w:rsidRDefault="0015755A" w:rsidP="003B3288">
      <w:pPr>
        <w:spacing w:after="0" w:line="240" w:lineRule="auto"/>
        <w:ind w:left="1788"/>
        <w:rPr>
          <w:sz w:val="24"/>
        </w:rPr>
      </w:pPr>
    </w:p>
    <w:p w:rsidR="003B3288" w:rsidRPr="003B3288" w:rsidRDefault="003B3288" w:rsidP="003B3288">
      <w:pPr>
        <w:pStyle w:val="Paragraphedeliste"/>
        <w:numPr>
          <w:ilvl w:val="0"/>
          <w:numId w:val="1"/>
        </w:numPr>
        <w:spacing w:after="0" w:line="240" w:lineRule="auto"/>
        <w:rPr>
          <w:b/>
          <w:sz w:val="24"/>
        </w:rPr>
      </w:pPr>
      <w:r>
        <w:rPr>
          <w:b/>
          <w:sz w:val="24"/>
        </w:rPr>
        <w:t>Élaboration de la plate-forme de revendications</w:t>
      </w:r>
      <w:r w:rsidR="0015755A">
        <w:rPr>
          <w:b/>
          <w:sz w:val="24"/>
        </w:rPr>
        <w:t xml:space="preserve"> du GAPHRSM</w:t>
      </w:r>
    </w:p>
    <w:p w:rsidR="003B3288" w:rsidRPr="0015755A" w:rsidRDefault="0015755A" w:rsidP="0015755A">
      <w:pPr>
        <w:pStyle w:val="Paragraphedeliste"/>
        <w:numPr>
          <w:ilvl w:val="0"/>
          <w:numId w:val="14"/>
        </w:numPr>
        <w:spacing w:after="0" w:line="240" w:lineRule="auto"/>
        <w:rPr>
          <w:sz w:val="24"/>
        </w:rPr>
      </w:pPr>
      <w:r>
        <w:rPr>
          <w:sz w:val="24"/>
        </w:rPr>
        <w:t>Définir le concept d’accessibilité universelle</w:t>
      </w:r>
    </w:p>
    <w:p w:rsidR="003230FB" w:rsidRPr="00C90842" w:rsidRDefault="003230FB" w:rsidP="0015755A">
      <w:pPr>
        <w:pStyle w:val="Paragraphedeliste"/>
        <w:numPr>
          <w:ilvl w:val="1"/>
          <w:numId w:val="3"/>
        </w:numPr>
        <w:spacing w:after="0" w:line="240" w:lineRule="auto"/>
        <w:rPr>
          <w:sz w:val="24"/>
        </w:rPr>
      </w:pPr>
      <w:r w:rsidRPr="00C90842">
        <w:rPr>
          <w:sz w:val="24"/>
        </w:rPr>
        <w:t>Identifier les secteurs d’activités relevant des municipalités</w:t>
      </w:r>
    </w:p>
    <w:p w:rsidR="003230FB" w:rsidRPr="00C90842" w:rsidRDefault="003230FB" w:rsidP="0015755A">
      <w:pPr>
        <w:pStyle w:val="Paragraphedeliste"/>
        <w:numPr>
          <w:ilvl w:val="1"/>
          <w:numId w:val="3"/>
        </w:numPr>
        <w:spacing w:after="0" w:line="240" w:lineRule="auto"/>
        <w:rPr>
          <w:sz w:val="24"/>
        </w:rPr>
      </w:pPr>
      <w:r w:rsidRPr="00C90842">
        <w:rPr>
          <w:sz w:val="24"/>
        </w:rPr>
        <w:t>Établir les constats dans chacun des secteurs d’activités</w:t>
      </w:r>
    </w:p>
    <w:p w:rsidR="003230FB" w:rsidRPr="00C90842" w:rsidRDefault="003230FB" w:rsidP="0015755A">
      <w:pPr>
        <w:pStyle w:val="Paragraphedeliste"/>
        <w:numPr>
          <w:ilvl w:val="1"/>
          <w:numId w:val="3"/>
        </w:numPr>
        <w:spacing w:after="0" w:line="240" w:lineRule="auto"/>
        <w:rPr>
          <w:sz w:val="24"/>
        </w:rPr>
      </w:pPr>
      <w:r w:rsidRPr="00C90842">
        <w:rPr>
          <w:sz w:val="24"/>
        </w:rPr>
        <w:t>Définir les considérants</w:t>
      </w:r>
    </w:p>
    <w:p w:rsidR="003230FB" w:rsidRPr="00C90842" w:rsidRDefault="003230FB" w:rsidP="0015755A">
      <w:pPr>
        <w:pStyle w:val="Paragraphedeliste"/>
        <w:numPr>
          <w:ilvl w:val="1"/>
          <w:numId w:val="3"/>
        </w:numPr>
        <w:spacing w:after="0" w:line="240" w:lineRule="auto"/>
        <w:rPr>
          <w:sz w:val="24"/>
        </w:rPr>
      </w:pPr>
      <w:r w:rsidRPr="00C90842">
        <w:rPr>
          <w:sz w:val="24"/>
        </w:rPr>
        <w:t xml:space="preserve">Déterminer les revendications portées par le GAPHRSM </w:t>
      </w:r>
      <w:r w:rsidR="00625719" w:rsidRPr="00C90842">
        <w:rPr>
          <w:sz w:val="24"/>
        </w:rPr>
        <w:t>pour</w:t>
      </w:r>
      <w:r w:rsidRPr="00C90842">
        <w:rPr>
          <w:sz w:val="24"/>
        </w:rPr>
        <w:t xml:space="preserve"> chaque secteur d’activités</w:t>
      </w:r>
    </w:p>
    <w:p w:rsidR="00625719" w:rsidRDefault="00625719" w:rsidP="003B3288">
      <w:pPr>
        <w:spacing w:after="0" w:line="240" w:lineRule="auto"/>
        <w:ind w:left="1068"/>
        <w:rPr>
          <w:sz w:val="24"/>
        </w:rPr>
      </w:pPr>
    </w:p>
    <w:p w:rsidR="0015755A" w:rsidRPr="00C90842" w:rsidRDefault="0015755A" w:rsidP="003B3288">
      <w:pPr>
        <w:spacing w:after="0" w:line="240" w:lineRule="auto"/>
        <w:ind w:left="1068"/>
        <w:rPr>
          <w:sz w:val="24"/>
        </w:rPr>
      </w:pPr>
    </w:p>
    <w:p w:rsidR="00625719" w:rsidRDefault="00625719" w:rsidP="00347934">
      <w:pPr>
        <w:pStyle w:val="Paragraphedeliste"/>
        <w:numPr>
          <w:ilvl w:val="0"/>
          <w:numId w:val="1"/>
        </w:numPr>
        <w:spacing w:after="0" w:line="240" w:lineRule="auto"/>
        <w:rPr>
          <w:sz w:val="24"/>
        </w:rPr>
      </w:pPr>
      <w:r w:rsidRPr="00347934">
        <w:rPr>
          <w:sz w:val="24"/>
        </w:rPr>
        <w:t>Mise en page du document</w:t>
      </w:r>
    </w:p>
    <w:p w:rsidR="0015755A" w:rsidRPr="0015755A" w:rsidRDefault="0015755A" w:rsidP="0015755A">
      <w:pPr>
        <w:spacing w:after="0" w:line="240" w:lineRule="auto"/>
        <w:rPr>
          <w:sz w:val="24"/>
        </w:rPr>
      </w:pPr>
    </w:p>
    <w:p w:rsidR="00625719" w:rsidRDefault="00625719" w:rsidP="00347934">
      <w:pPr>
        <w:pStyle w:val="Paragraphedeliste"/>
        <w:numPr>
          <w:ilvl w:val="0"/>
          <w:numId w:val="1"/>
        </w:numPr>
        <w:spacing w:after="0" w:line="240" w:lineRule="auto"/>
        <w:rPr>
          <w:sz w:val="24"/>
        </w:rPr>
      </w:pPr>
      <w:r w:rsidRPr="00C90842">
        <w:rPr>
          <w:sz w:val="24"/>
        </w:rPr>
        <w:t>A</w:t>
      </w:r>
      <w:r w:rsidR="00AC7D18">
        <w:rPr>
          <w:sz w:val="24"/>
        </w:rPr>
        <w:t>cceptation</w:t>
      </w:r>
      <w:r w:rsidRPr="00C90842">
        <w:rPr>
          <w:sz w:val="24"/>
        </w:rPr>
        <w:t xml:space="preserve"> du document par le comité</w:t>
      </w:r>
      <w:r w:rsidR="00AC7D18">
        <w:rPr>
          <w:sz w:val="24"/>
        </w:rPr>
        <w:t xml:space="preserve"> et remise au CA pour adoption</w:t>
      </w:r>
    </w:p>
    <w:p w:rsidR="0015755A" w:rsidRPr="0015755A" w:rsidRDefault="0015755A" w:rsidP="0015755A">
      <w:pPr>
        <w:spacing w:after="0" w:line="240" w:lineRule="auto"/>
        <w:rPr>
          <w:sz w:val="24"/>
        </w:rPr>
      </w:pPr>
    </w:p>
    <w:p w:rsidR="00625719" w:rsidRDefault="00625719" w:rsidP="00347934">
      <w:pPr>
        <w:pStyle w:val="Paragraphedeliste"/>
        <w:numPr>
          <w:ilvl w:val="0"/>
          <w:numId w:val="1"/>
        </w:numPr>
        <w:spacing w:after="0" w:line="240" w:lineRule="auto"/>
        <w:rPr>
          <w:sz w:val="24"/>
          <w:szCs w:val="24"/>
        </w:rPr>
      </w:pPr>
      <w:r w:rsidRPr="00347934">
        <w:rPr>
          <w:sz w:val="24"/>
          <w:szCs w:val="24"/>
        </w:rPr>
        <w:t>Présentation de la plate-forme à l’AGA pour adoption par les membres</w:t>
      </w:r>
    </w:p>
    <w:p w:rsidR="005B0061" w:rsidRDefault="005B0061" w:rsidP="00347934">
      <w:pPr>
        <w:spacing w:after="0" w:line="240" w:lineRule="auto"/>
        <w:rPr>
          <w:b/>
          <w:sz w:val="24"/>
          <w:szCs w:val="24"/>
        </w:rPr>
      </w:pPr>
    </w:p>
    <w:p w:rsidR="005B0061" w:rsidRDefault="005B0061" w:rsidP="00347934">
      <w:pPr>
        <w:spacing w:after="0" w:line="240" w:lineRule="auto"/>
        <w:rPr>
          <w:b/>
          <w:sz w:val="24"/>
          <w:szCs w:val="24"/>
        </w:rPr>
      </w:pPr>
    </w:p>
    <w:p w:rsidR="003B3288" w:rsidRDefault="009674E4" w:rsidP="009674E4">
      <w:pPr>
        <w:pBdr>
          <w:bottom w:val="single" w:sz="4" w:space="1" w:color="auto"/>
        </w:pBdr>
        <w:spacing w:after="0" w:line="240" w:lineRule="auto"/>
        <w:contextualSpacing/>
        <w:rPr>
          <w:b/>
          <w:sz w:val="24"/>
        </w:rPr>
      </w:pPr>
      <w:r>
        <w:rPr>
          <w:b/>
          <w:sz w:val="24"/>
        </w:rPr>
        <w:lastRenderedPageBreak/>
        <w:t xml:space="preserve">3. </w:t>
      </w:r>
      <w:r w:rsidR="003B3288" w:rsidRPr="003B3288">
        <w:rPr>
          <w:b/>
          <w:sz w:val="24"/>
        </w:rPr>
        <w:t>Élaboration de la plate-forme de revendications</w:t>
      </w:r>
      <w:r w:rsidR="00C27D58">
        <w:rPr>
          <w:b/>
          <w:sz w:val="24"/>
        </w:rPr>
        <w:t xml:space="preserve"> du GAPHRSM sur les enjeux municipaux</w:t>
      </w:r>
    </w:p>
    <w:p w:rsidR="003B3288" w:rsidRDefault="003B3288" w:rsidP="009674E4">
      <w:pPr>
        <w:spacing w:after="0" w:line="240" w:lineRule="auto"/>
        <w:contextualSpacing/>
        <w:rPr>
          <w:sz w:val="24"/>
          <w:u w:val="single"/>
        </w:rPr>
      </w:pPr>
    </w:p>
    <w:p w:rsidR="003B3288" w:rsidRPr="00D94D77" w:rsidRDefault="009674E4" w:rsidP="00C27D58">
      <w:pPr>
        <w:spacing w:after="0" w:line="240" w:lineRule="auto"/>
        <w:contextualSpacing/>
        <w:rPr>
          <w:sz w:val="24"/>
          <w:u w:val="single"/>
        </w:rPr>
      </w:pPr>
      <w:r w:rsidRPr="00D94D77">
        <w:rPr>
          <w:sz w:val="24"/>
          <w:u w:val="single"/>
        </w:rPr>
        <w:t>Définition de l</w:t>
      </w:r>
      <w:r w:rsidR="003B3288" w:rsidRPr="003B3288">
        <w:rPr>
          <w:sz w:val="24"/>
          <w:u w:val="single"/>
        </w:rPr>
        <w:t>’accessibilité universelle</w:t>
      </w:r>
    </w:p>
    <w:p w:rsidR="009674E4" w:rsidRPr="00335238" w:rsidRDefault="009674E4" w:rsidP="00C27D58">
      <w:pPr>
        <w:spacing w:after="0" w:line="240" w:lineRule="auto"/>
        <w:contextualSpacing/>
        <w:rPr>
          <w:sz w:val="12"/>
        </w:rPr>
      </w:pPr>
    </w:p>
    <w:p w:rsidR="00C27D58" w:rsidRPr="009674E4" w:rsidRDefault="00C27D58" w:rsidP="00C27D58">
      <w:pPr>
        <w:autoSpaceDE w:val="0"/>
        <w:autoSpaceDN w:val="0"/>
        <w:adjustRightInd w:val="0"/>
        <w:jc w:val="both"/>
        <w:rPr>
          <w:rFonts w:cs="Arial"/>
          <w:color w:val="000000"/>
        </w:rPr>
      </w:pPr>
      <w:r w:rsidRPr="009674E4">
        <w:rPr>
          <w:rFonts w:cs="Arial"/>
          <w:b/>
          <w:color w:val="000000"/>
        </w:rPr>
        <w:t>L’accessibilité universelle</w:t>
      </w:r>
      <w:r w:rsidRPr="009674E4">
        <w:rPr>
          <w:rFonts w:cs="Arial"/>
          <w:color w:val="000000"/>
        </w:rPr>
        <w:t xml:space="preserve"> est le caractère d’un produit, procédé, service, information ou environnement qui, dans un but d’équité et dans une approche inclusive, permet à toute personne de réaliser des activités de façon autonome et d’obtenir des résultats équivalents » ;</w:t>
      </w:r>
    </w:p>
    <w:p w:rsidR="00C27D58" w:rsidRPr="009674E4" w:rsidRDefault="00C27D58" w:rsidP="00C27D58">
      <w:pPr>
        <w:autoSpaceDE w:val="0"/>
        <w:autoSpaceDN w:val="0"/>
        <w:adjustRightInd w:val="0"/>
        <w:jc w:val="both"/>
        <w:rPr>
          <w:rStyle w:val="A8"/>
          <w:sz w:val="22"/>
          <w:szCs w:val="22"/>
        </w:rPr>
      </w:pPr>
      <w:r w:rsidRPr="009674E4">
        <w:rPr>
          <w:rStyle w:val="A8"/>
          <w:sz w:val="22"/>
          <w:szCs w:val="22"/>
        </w:rPr>
        <w:t>L’accessibilité universelle s’articule autour de quatre axes, à savoir l’axe architectural et urbanistique, l’axe des programmes, services et emploi, l’axe des communications ainsi que l’axe de la sensibilisation et de la formation.</w:t>
      </w:r>
    </w:p>
    <w:p w:rsidR="00C27D58" w:rsidRPr="00DB1107" w:rsidRDefault="00C27D58" w:rsidP="00C27D58">
      <w:pPr>
        <w:autoSpaceDE w:val="0"/>
        <w:autoSpaceDN w:val="0"/>
        <w:adjustRightInd w:val="0"/>
        <w:jc w:val="right"/>
        <w:rPr>
          <w:rFonts w:ascii="Arial" w:hAnsi="Arial" w:cs="Arial"/>
          <w:i/>
          <w:color w:val="000000"/>
          <w:sz w:val="20"/>
          <w:szCs w:val="20"/>
        </w:rPr>
      </w:pPr>
      <w:r w:rsidRPr="00DB1107">
        <w:rPr>
          <w:rFonts w:ascii="Arial" w:hAnsi="Arial" w:cs="Arial"/>
          <w:i/>
          <w:color w:val="000000"/>
          <w:sz w:val="20"/>
          <w:szCs w:val="20"/>
        </w:rPr>
        <w:t>Extrait de la plateforme d’Alter Go</w:t>
      </w:r>
    </w:p>
    <w:p w:rsidR="00C27D58" w:rsidRDefault="00C27D58" w:rsidP="00C27D58">
      <w:pPr>
        <w:spacing w:after="0" w:line="240" w:lineRule="auto"/>
        <w:contextualSpacing/>
        <w:rPr>
          <w:sz w:val="24"/>
        </w:rPr>
      </w:pPr>
    </w:p>
    <w:p w:rsidR="00324053" w:rsidRDefault="00324053" w:rsidP="00C27D58">
      <w:pPr>
        <w:spacing w:after="0" w:line="240" w:lineRule="auto"/>
        <w:contextualSpacing/>
        <w:rPr>
          <w:sz w:val="24"/>
        </w:rPr>
      </w:pPr>
    </w:p>
    <w:p w:rsidR="005B0061" w:rsidRDefault="005B0061" w:rsidP="00347934">
      <w:pPr>
        <w:spacing w:after="0" w:line="240" w:lineRule="auto"/>
        <w:rPr>
          <w:b/>
          <w:sz w:val="24"/>
          <w:szCs w:val="24"/>
        </w:rPr>
      </w:pPr>
    </w:p>
    <w:p w:rsidR="00347934" w:rsidRDefault="00347934" w:rsidP="00D94D77">
      <w:pPr>
        <w:spacing w:after="0" w:line="240" w:lineRule="auto"/>
        <w:rPr>
          <w:b/>
          <w:sz w:val="24"/>
          <w:szCs w:val="24"/>
        </w:rPr>
      </w:pPr>
    </w:p>
    <w:p w:rsidR="00335238" w:rsidRPr="0015755A" w:rsidRDefault="0015755A" w:rsidP="00D94D77">
      <w:pPr>
        <w:spacing w:after="0" w:line="240" w:lineRule="auto"/>
        <w:contextualSpacing/>
        <w:rPr>
          <w:b/>
          <w:sz w:val="24"/>
        </w:rPr>
      </w:pPr>
      <w:r w:rsidRPr="0015755A">
        <w:rPr>
          <w:b/>
          <w:sz w:val="24"/>
        </w:rPr>
        <w:t>L</w:t>
      </w:r>
      <w:r w:rsidR="00335238" w:rsidRPr="0015755A">
        <w:rPr>
          <w:b/>
          <w:sz w:val="24"/>
        </w:rPr>
        <w:t>es secteurs d’activités relevant des municipalités</w:t>
      </w:r>
    </w:p>
    <w:p w:rsidR="00F925B2" w:rsidRDefault="00335238" w:rsidP="00AC7D18">
      <w:pPr>
        <w:spacing w:line="240" w:lineRule="auto"/>
        <w:jc w:val="both"/>
      </w:pPr>
      <w:r>
        <w:t>Le GAPHRSM constitué par 28 organismes, invite l’appareil municipal à prendre des engagements permettant la pleine participation sociale et citoyenne des i</w:t>
      </w:r>
      <w:bookmarkStart w:id="0" w:name="_GoBack"/>
      <w:bookmarkEnd w:id="0"/>
      <w:r>
        <w:t xml:space="preserve">ndividus </w:t>
      </w:r>
      <w:r w:rsidR="0015755A">
        <w:t xml:space="preserve">et ce, </w:t>
      </w:r>
      <w:r>
        <w:t>dans chacun des SECTEURS D’ACTIVITÉS RELEVANT DES MUNICIPALITÉS.</w:t>
      </w:r>
      <w:r w:rsidR="00F925B2" w:rsidRPr="00F925B2">
        <w:t xml:space="preserve"> </w:t>
      </w:r>
    </w:p>
    <w:p w:rsidR="002271ED" w:rsidRDefault="002271ED" w:rsidP="002271ED">
      <w:pPr>
        <w:spacing w:line="240" w:lineRule="auto"/>
      </w:pPr>
    </w:p>
    <w:p w:rsidR="002271ED" w:rsidRDefault="002271ED" w:rsidP="002271ED">
      <w:pPr>
        <w:spacing w:line="240" w:lineRule="auto"/>
      </w:pPr>
    </w:p>
    <w:p w:rsidR="00F925B2" w:rsidRPr="00F925B2" w:rsidRDefault="00F925B2" w:rsidP="00F925B2">
      <w:pPr>
        <w:pBdr>
          <w:top w:val="single" w:sz="4" w:space="1" w:color="auto"/>
          <w:left w:val="single" w:sz="4" w:space="4" w:color="auto"/>
          <w:bottom w:val="single" w:sz="4" w:space="1" w:color="auto"/>
          <w:right w:val="single" w:sz="4" w:space="4" w:color="auto"/>
        </w:pBdr>
        <w:rPr>
          <w:b/>
        </w:rPr>
      </w:pPr>
      <w:r w:rsidRPr="00F925B2">
        <w:rPr>
          <w:b/>
        </w:rPr>
        <w:t>Secteur :</w:t>
      </w:r>
      <w:r>
        <w:rPr>
          <w:b/>
        </w:rPr>
        <w:t xml:space="preserve"> </w:t>
      </w:r>
      <w:r w:rsidRPr="00F925B2">
        <w:rPr>
          <w:b/>
        </w:rPr>
        <w:t>Administration municipale </w:t>
      </w:r>
      <w:r w:rsidR="00235E5C">
        <w:rPr>
          <w:b/>
        </w:rPr>
        <w:t xml:space="preserve">(gestion, politiques, budget, </w:t>
      </w:r>
      <w:r w:rsidRPr="00F925B2">
        <w:rPr>
          <w:b/>
        </w:rPr>
        <w:t>approvisionnement</w:t>
      </w:r>
      <w:r w:rsidR="00235E5C">
        <w:rPr>
          <w:b/>
        </w:rPr>
        <w:t>, etc</w:t>
      </w:r>
      <w:r w:rsidR="0015755A">
        <w:rPr>
          <w:b/>
        </w:rPr>
        <w:t>.</w:t>
      </w:r>
      <w:r w:rsidR="00235E5C">
        <w:rPr>
          <w:b/>
        </w:rPr>
        <w:t>)</w:t>
      </w:r>
    </w:p>
    <w:p w:rsidR="00324053" w:rsidRDefault="00324053" w:rsidP="00F925B2">
      <w:pPr>
        <w:spacing w:after="0" w:line="240" w:lineRule="auto"/>
        <w:contextualSpacing/>
        <w:rPr>
          <w:sz w:val="24"/>
        </w:rPr>
      </w:pPr>
    </w:p>
    <w:p w:rsidR="00F925B2" w:rsidRPr="00324053" w:rsidRDefault="00F925B2" w:rsidP="00F925B2">
      <w:pPr>
        <w:spacing w:after="0" w:line="240" w:lineRule="auto"/>
        <w:contextualSpacing/>
        <w:rPr>
          <w:sz w:val="24"/>
        </w:rPr>
      </w:pPr>
      <w:r w:rsidRPr="00324053">
        <w:rPr>
          <w:sz w:val="24"/>
        </w:rPr>
        <w:t>Considérant :</w:t>
      </w:r>
    </w:p>
    <w:p w:rsidR="0015755A" w:rsidRDefault="00235E5C" w:rsidP="00235E5C">
      <w:pPr>
        <w:pStyle w:val="Paragraphedeliste"/>
        <w:numPr>
          <w:ilvl w:val="0"/>
          <w:numId w:val="6"/>
        </w:numPr>
        <w:spacing w:after="0" w:line="240" w:lineRule="auto"/>
        <w:jc w:val="both"/>
      </w:pPr>
      <w:r>
        <w:t>Que les municipalités de 15 000 habitants et plus sont tenues de produire un plan d’actions et un bilan annuel pour identifier les obstacles à l’égard des personnes handicapées et de réaliser des actions pour réduire les situations handicapantes;</w:t>
      </w:r>
    </w:p>
    <w:p w:rsidR="0015755A" w:rsidRDefault="0015755A" w:rsidP="0015755A">
      <w:pPr>
        <w:pStyle w:val="Paragraphedeliste"/>
        <w:numPr>
          <w:ilvl w:val="0"/>
          <w:numId w:val="6"/>
        </w:numPr>
        <w:spacing w:after="0" w:line="240" w:lineRule="auto"/>
        <w:jc w:val="both"/>
      </w:pPr>
      <w:r>
        <w:t xml:space="preserve">Que la municipalité doit tenir compte  de l’accessibilité dans son processus d’approvisionnement lors de l’achat de produits ou location de biens et services;  </w:t>
      </w:r>
    </w:p>
    <w:p w:rsidR="00235E5C" w:rsidRDefault="00235E5C" w:rsidP="00235E5C">
      <w:pPr>
        <w:pStyle w:val="Paragraphedeliste"/>
        <w:numPr>
          <w:ilvl w:val="0"/>
          <w:numId w:val="6"/>
        </w:numPr>
        <w:spacing w:after="0" w:line="240" w:lineRule="auto"/>
        <w:jc w:val="both"/>
      </w:pPr>
      <w:r>
        <w:t xml:space="preserve">Que les personnes handicapées et les groupes les représentant constituent les meilleures ressources pour identifier les obstacles à leur intégration et proposer des solutions aux municipalités; </w:t>
      </w:r>
    </w:p>
    <w:p w:rsidR="00235E5C" w:rsidRDefault="00235E5C" w:rsidP="00235E5C">
      <w:pPr>
        <w:pStyle w:val="Paragraphedeliste"/>
        <w:numPr>
          <w:ilvl w:val="0"/>
          <w:numId w:val="6"/>
        </w:numPr>
        <w:spacing w:after="0" w:line="240" w:lineRule="auto"/>
        <w:jc w:val="both"/>
      </w:pPr>
      <w:r>
        <w:t xml:space="preserve">Que les citoyens vivant avec des limitations fonctionnelles veulent être entendus non seulement lors de l’élaboration du plan d’actions mais en tout temps car ils sont les mieux placés pour connaitre leurs besoins en matière d’accessibilité; </w:t>
      </w:r>
    </w:p>
    <w:p w:rsidR="00F925B2" w:rsidRPr="0015755A" w:rsidRDefault="00235E5C" w:rsidP="0015755A">
      <w:pPr>
        <w:pStyle w:val="Paragraphedeliste"/>
        <w:numPr>
          <w:ilvl w:val="0"/>
          <w:numId w:val="6"/>
        </w:numPr>
        <w:rPr>
          <w:b/>
        </w:rPr>
      </w:pPr>
      <w:r>
        <w:t>L’augmentation constante des personnes actives vivant avec des limitations fonctionnelles;</w:t>
      </w:r>
    </w:p>
    <w:p w:rsidR="00F925B2" w:rsidRDefault="00F925B2" w:rsidP="00F925B2">
      <w:pPr>
        <w:rPr>
          <w:b/>
        </w:rPr>
      </w:pPr>
    </w:p>
    <w:p w:rsidR="00F925B2" w:rsidRDefault="00F925B2" w:rsidP="00F925B2">
      <w:pPr>
        <w:rPr>
          <w:b/>
        </w:rPr>
      </w:pPr>
    </w:p>
    <w:p w:rsidR="00F925B2" w:rsidRPr="00324053" w:rsidRDefault="00F925B2" w:rsidP="00F925B2">
      <w:pPr>
        <w:spacing w:after="0" w:line="240" w:lineRule="auto"/>
        <w:contextualSpacing/>
        <w:rPr>
          <w:sz w:val="24"/>
        </w:rPr>
      </w:pPr>
      <w:r w:rsidRPr="00324053">
        <w:rPr>
          <w:sz w:val="24"/>
        </w:rPr>
        <w:t>Les membres du GAPHRSM demandent aux municipalités:</w:t>
      </w:r>
    </w:p>
    <w:p w:rsidR="0015755A" w:rsidRPr="0015755A" w:rsidRDefault="0015755A" w:rsidP="0015755A">
      <w:pPr>
        <w:pStyle w:val="Paragraphedeliste"/>
        <w:numPr>
          <w:ilvl w:val="0"/>
          <w:numId w:val="7"/>
        </w:numPr>
        <w:spacing w:after="0" w:line="240" w:lineRule="auto"/>
      </w:pPr>
      <w:r w:rsidRPr="0015755A">
        <w:t>L’adoption par les élus d’une politique d’accessibilité universelle</w:t>
      </w:r>
    </w:p>
    <w:p w:rsidR="0015755A" w:rsidRDefault="0015755A" w:rsidP="0015755A">
      <w:pPr>
        <w:pStyle w:val="Paragraphedeliste"/>
        <w:numPr>
          <w:ilvl w:val="0"/>
          <w:numId w:val="7"/>
        </w:numPr>
        <w:spacing w:after="0" w:line="240" w:lineRule="auto"/>
      </w:pPr>
      <w:r w:rsidRPr="0015755A">
        <w:t>La participation des élus aux comités des plans d’action</w:t>
      </w:r>
    </w:p>
    <w:p w:rsidR="0015755A" w:rsidRPr="0015755A" w:rsidRDefault="0015755A" w:rsidP="0015755A">
      <w:pPr>
        <w:pStyle w:val="Paragraphedeliste"/>
        <w:numPr>
          <w:ilvl w:val="0"/>
          <w:numId w:val="7"/>
        </w:numPr>
        <w:spacing w:after="0" w:line="240" w:lineRule="auto"/>
      </w:pPr>
      <w:r w:rsidRPr="0015755A">
        <w:t>La participation des citoyens et des organismes aux comités</w:t>
      </w:r>
      <w:r>
        <w:t xml:space="preserve"> consultatifs</w:t>
      </w:r>
      <w:r w:rsidRPr="0015755A">
        <w:t xml:space="preserve"> des plans d’action </w:t>
      </w:r>
    </w:p>
    <w:p w:rsidR="00575E5C" w:rsidRDefault="00575E5C" w:rsidP="00575E5C">
      <w:pPr>
        <w:pStyle w:val="Paragraphedeliste"/>
        <w:numPr>
          <w:ilvl w:val="0"/>
          <w:numId w:val="7"/>
        </w:numPr>
      </w:pPr>
      <w:r>
        <w:t>Que les élus et employés municipaux reçoivent une formation ou participe à des ateliers de sensibilisation à l’accueil des personnes handicapées</w:t>
      </w:r>
    </w:p>
    <w:p w:rsidR="00324053" w:rsidRDefault="00324053" w:rsidP="00335238">
      <w:pPr>
        <w:spacing w:line="240" w:lineRule="auto"/>
        <w:jc w:val="both"/>
      </w:pPr>
    </w:p>
    <w:p w:rsidR="00335238" w:rsidRDefault="00335238" w:rsidP="00335238">
      <w:pPr>
        <w:spacing w:line="240" w:lineRule="auto"/>
        <w:jc w:val="both"/>
      </w:pPr>
      <w:r>
        <w:tab/>
      </w:r>
    </w:p>
    <w:p w:rsidR="00335238" w:rsidRDefault="00335238" w:rsidP="00F925B2">
      <w:pPr>
        <w:pBdr>
          <w:top w:val="single" w:sz="4" w:space="1" w:color="auto"/>
          <w:left w:val="single" w:sz="4" w:space="4" w:color="auto"/>
          <w:bottom w:val="single" w:sz="4" w:space="1" w:color="auto"/>
          <w:right w:val="single" w:sz="4" w:space="4" w:color="auto"/>
        </w:pBdr>
        <w:rPr>
          <w:b/>
        </w:rPr>
      </w:pPr>
      <w:r w:rsidRPr="00335238">
        <w:rPr>
          <w:b/>
        </w:rPr>
        <w:lastRenderedPageBreak/>
        <w:t>Secteur :</w:t>
      </w:r>
      <w:r w:rsidR="00F925B2">
        <w:rPr>
          <w:b/>
        </w:rPr>
        <w:t xml:space="preserve"> </w:t>
      </w:r>
      <w:r w:rsidR="00063A6E">
        <w:rPr>
          <w:b/>
        </w:rPr>
        <w:t>Lieux et édifices public</w:t>
      </w:r>
      <w:r w:rsidRPr="00335238">
        <w:rPr>
          <w:b/>
        </w:rPr>
        <w:t xml:space="preserve">s </w:t>
      </w:r>
    </w:p>
    <w:p w:rsidR="00F925B2" w:rsidRDefault="00F925B2" w:rsidP="00F925B2">
      <w:pPr>
        <w:spacing w:after="0" w:line="240" w:lineRule="auto"/>
        <w:contextualSpacing/>
        <w:rPr>
          <w:b/>
          <w:i/>
          <w:sz w:val="24"/>
        </w:rPr>
      </w:pPr>
    </w:p>
    <w:p w:rsidR="00F925B2" w:rsidRPr="00324053" w:rsidRDefault="00F925B2" w:rsidP="00F925B2">
      <w:pPr>
        <w:spacing w:after="0" w:line="240" w:lineRule="auto"/>
        <w:contextualSpacing/>
        <w:rPr>
          <w:sz w:val="24"/>
        </w:rPr>
      </w:pPr>
      <w:r w:rsidRPr="00324053">
        <w:rPr>
          <w:sz w:val="24"/>
        </w:rPr>
        <w:t>Considérant :</w:t>
      </w:r>
    </w:p>
    <w:p w:rsidR="00324053" w:rsidRDefault="00324053" w:rsidP="00324053">
      <w:pPr>
        <w:pStyle w:val="Paragraphedeliste"/>
        <w:numPr>
          <w:ilvl w:val="0"/>
          <w:numId w:val="6"/>
        </w:numPr>
        <w:spacing w:after="0" w:line="240" w:lineRule="auto"/>
        <w:jc w:val="both"/>
      </w:pPr>
      <w:r>
        <w:t xml:space="preserve">Que les infrastructures et  les aménagements doivent tenir compte de l’ensemble de la population; </w:t>
      </w:r>
    </w:p>
    <w:p w:rsidR="00F925B2" w:rsidRDefault="00F925B2" w:rsidP="00335238">
      <w:pPr>
        <w:rPr>
          <w:b/>
        </w:rPr>
      </w:pPr>
    </w:p>
    <w:p w:rsidR="00F925B2" w:rsidRDefault="00F925B2" w:rsidP="00335238">
      <w:pPr>
        <w:rPr>
          <w:b/>
        </w:rPr>
      </w:pPr>
    </w:p>
    <w:p w:rsidR="00324053" w:rsidRDefault="00324053" w:rsidP="00335238">
      <w:pPr>
        <w:rPr>
          <w:b/>
        </w:rPr>
      </w:pPr>
    </w:p>
    <w:p w:rsidR="00F925B2" w:rsidRDefault="00F925B2" w:rsidP="00335238">
      <w:pPr>
        <w:rPr>
          <w:b/>
        </w:rPr>
      </w:pPr>
    </w:p>
    <w:p w:rsidR="00F925B2" w:rsidRPr="00324053" w:rsidRDefault="00F925B2" w:rsidP="00F925B2">
      <w:pPr>
        <w:spacing w:after="0" w:line="240" w:lineRule="auto"/>
        <w:contextualSpacing/>
        <w:rPr>
          <w:sz w:val="24"/>
        </w:rPr>
      </w:pPr>
      <w:r w:rsidRPr="00324053">
        <w:rPr>
          <w:sz w:val="24"/>
        </w:rPr>
        <w:t>Les membres du GAPHRSM demandent aux municipalités:</w:t>
      </w:r>
    </w:p>
    <w:p w:rsidR="00F925B2" w:rsidRDefault="00F925B2" w:rsidP="00335238">
      <w:pPr>
        <w:rPr>
          <w:b/>
        </w:rPr>
      </w:pPr>
    </w:p>
    <w:p w:rsidR="00F925B2" w:rsidRDefault="00F925B2" w:rsidP="00335238">
      <w:pPr>
        <w:rPr>
          <w:b/>
        </w:rPr>
      </w:pPr>
    </w:p>
    <w:p w:rsidR="00324053" w:rsidRDefault="00324053" w:rsidP="00335238">
      <w:pPr>
        <w:rPr>
          <w:b/>
        </w:rPr>
      </w:pPr>
    </w:p>
    <w:p w:rsidR="00324053" w:rsidRDefault="00324053" w:rsidP="00335238">
      <w:pPr>
        <w:rPr>
          <w:b/>
        </w:rPr>
      </w:pPr>
    </w:p>
    <w:p w:rsidR="00324053" w:rsidRDefault="00324053" w:rsidP="00335238">
      <w:pPr>
        <w:rPr>
          <w:b/>
        </w:rPr>
      </w:pPr>
    </w:p>
    <w:p w:rsidR="00335238" w:rsidRPr="00F925B2" w:rsidRDefault="00335238" w:rsidP="00F925B2">
      <w:pPr>
        <w:pBdr>
          <w:top w:val="single" w:sz="4" w:space="1" w:color="auto"/>
          <w:left w:val="single" w:sz="4" w:space="4" w:color="auto"/>
          <w:bottom w:val="single" w:sz="4" w:space="1" w:color="auto"/>
          <w:right w:val="single" w:sz="4" w:space="4" w:color="auto"/>
        </w:pBdr>
        <w:rPr>
          <w:b/>
        </w:rPr>
      </w:pPr>
      <w:r w:rsidRPr="00F925B2">
        <w:rPr>
          <w:b/>
        </w:rPr>
        <w:t>Secteur :</w:t>
      </w:r>
      <w:r w:rsidR="00F925B2">
        <w:rPr>
          <w:b/>
        </w:rPr>
        <w:t xml:space="preserve"> P</w:t>
      </w:r>
      <w:r w:rsidR="00F925B2" w:rsidRPr="00F925B2">
        <w:rPr>
          <w:b/>
        </w:rPr>
        <w:t>rogrammes</w:t>
      </w:r>
      <w:r w:rsidRPr="00F925B2">
        <w:rPr>
          <w:b/>
        </w:rPr>
        <w:t xml:space="preserve"> et services </w:t>
      </w:r>
      <w:r w:rsidR="007E1937">
        <w:rPr>
          <w:b/>
        </w:rPr>
        <w:t xml:space="preserve">(loisir, culture, </w:t>
      </w:r>
      <w:r w:rsidR="00063A6E">
        <w:rPr>
          <w:b/>
        </w:rPr>
        <w:t xml:space="preserve">tourisme, </w:t>
      </w:r>
      <w:r w:rsidR="007E1937">
        <w:rPr>
          <w:b/>
        </w:rPr>
        <w:t>soutien aux organismes</w:t>
      </w:r>
      <w:r w:rsidR="00063A6E">
        <w:rPr>
          <w:b/>
        </w:rPr>
        <w:t>)</w:t>
      </w:r>
    </w:p>
    <w:p w:rsidR="00F925B2" w:rsidRDefault="00F925B2" w:rsidP="00335238"/>
    <w:p w:rsidR="00F925B2" w:rsidRPr="00324053" w:rsidRDefault="00F925B2" w:rsidP="00F925B2">
      <w:pPr>
        <w:spacing w:after="0" w:line="240" w:lineRule="auto"/>
        <w:contextualSpacing/>
        <w:rPr>
          <w:sz w:val="24"/>
        </w:rPr>
      </w:pPr>
      <w:r w:rsidRPr="00324053">
        <w:rPr>
          <w:sz w:val="24"/>
        </w:rPr>
        <w:t>Considérant :</w:t>
      </w:r>
    </w:p>
    <w:p w:rsidR="00324053" w:rsidRDefault="00324053" w:rsidP="00063A6E">
      <w:pPr>
        <w:pStyle w:val="Paragraphedeliste"/>
        <w:numPr>
          <w:ilvl w:val="0"/>
          <w:numId w:val="6"/>
        </w:numPr>
        <w:spacing w:after="0" w:line="240" w:lineRule="auto"/>
        <w:jc w:val="both"/>
      </w:pPr>
      <w:r>
        <w:t xml:space="preserve">Que les personnes sont souvent confrontées à de la discrimination pour adhérer ou participer aux services, programmes de la ville; </w:t>
      </w:r>
    </w:p>
    <w:p w:rsidR="00F925B2" w:rsidRDefault="00F925B2" w:rsidP="00F925B2">
      <w:pPr>
        <w:rPr>
          <w:b/>
        </w:rPr>
      </w:pPr>
    </w:p>
    <w:p w:rsidR="00324053" w:rsidRDefault="00324053" w:rsidP="00F925B2">
      <w:pPr>
        <w:rPr>
          <w:b/>
        </w:rPr>
      </w:pPr>
    </w:p>
    <w:p w:rsidR="00324053" w:rsidRDefault="00324053" w:rsidP="00F925B2">
      <w:pPr>
        <w:rPr>
          <w:b/>
        </w:rPr>
      </w:pPr>
    </w:p>
    <w:p w:rsidR="00324053" w:rsidRDefault="00324053" w:rsidP="00F925B2">
      <w:pPr>
        <w:rPr>
          <w:b/>
        </w:rPr>
      </w:pPr>
    </w:p>
    <w:p w:rsidR="00F925B2" w:rsidRDefault="00F925B2" w:rsidP="00F925B2">
      <w:pPr>
        <w:rPr>
          <w:b/>
        </w:rPr>
      </w:pPr>
    </w:p>
    <w:p w:rsidR="00F925B2" w:rsidRDefault="00F925B2" w:rsidP="00F925B2">
      <w:pPr>
        <w:rPr>
          <w:b/>
        </w:rPr>
      </w:pPr>
    </w:p>
    <w:p w:rsidR="00F925B2" w:rsidRPr="00324053" w:rsidRDefault="00F925B2" w:rsidP="00F925B2">
      <w:pPr>
        <w:spacing w:after="0" w:line="240" w:lineRule="auto"/>
        <w:contextualSpacing/>
        <w:rPr>
          <w:sz w:val="24"/>
        </w:rPr>
      </w:pPr>
      <w:r w:rsidRPr="00324053">
        <w:rPr>
          <w:sz w:val="24"/>
        </w:rPr>
        <w:t>Les membres du GAPHRSM demandent aux municipalités</w:t>
      </w:r>
      <w:r w:rsidR="007C2DDE">
        <w:rPr>
          <w:sz w:val="24"/>
        </w:rPr>
        <w:t> </w:t>
      </w:r>
      <w:r w:rsidRPr="00324053">
        <w:rPr>
          <w:sz w:val="24"/>
        </w:rPr>
        <w:t>:</w:t>
      </w:r>
    </w:p>
    <w:p w:rsidR="00575E5C" w:rsidRDefault="007C2DDE" w:rsidP="007C2DDE">
      <w:pPr>
        <w:pStyle w:val="Paragraphedeliste"/>
        <w:numPr>
          <w:ilvl w:val="0"/>
          <w:numId w:val="11"/>
        </w:numPr>
      </w:pPr>
      <w:r>
        <w:t xml:space="preserve">Que </w:t>
      </w:r>
      <w:r w:rsidR="007E1937">
        <w:t>l’ensemble des organismes locaux offrant des services aux citoyens soient invités et sensibilisés à l’accueil des personnes handicapées</w:t>
      </w:r>
    </w:p>
    <w:p w:rsidR="00F925B2" w:rsidRDefault="00575E5C" w:rsidP="007C2DDE">
      <w:pPr>
        <w:pStyle w:val="Paragraphedeliste"/>
        <w:numPr>
          <w:ilvl w:val="0"/>
          <w:numId w:val="11"/>
        </w:numPr>
      </w:pPr>
      <w:r>
        <w:t>Que des actions soient entreprises pour favoriser et faciliter l’accès aux services offerts par les organismes locaux</w:t>
      </w:r>
      <w:r w:rsidR="007E1937">
        <w:t>;</w:t>
      </w:r>
    </w:p>
    <w:p w:rsidR="00575E5C" w:rsidRDefault="00575E5C" w:rsidP="00575E5C">
      <w:pPr>
        <w:pStyle w:val="Paragraphedeliste"/>
        <w:numPr>
          <w:ilvl w:val="0"/>
          <w:numId w:val="11"/>
        </w:numPr>
        <w:spacing w:after="0" w:line="240" w:lineRule="auto"/>
        <w:jc w:val="both"/>
      </w:pPr>
      <w:r>
        <w:t>Que l’offre de service en loisir tienne compte des besoins particuliers des personnes handicapées (loisir intégré et loisir spécialisé)</w:t>
      </w:r>
    </w:p>
    <w:p w:rsidR="00F925B2" w:rsidRDefault="00F925B2" w:rsidP="00335238"/>
    <w:p w:rsidR="00F925B2" w:rsidRDefault="00F925B2" w:rsidP="00335238"/>
    <w:p w:rsidR="00F925B2" w:rsidRDefault="00F925B2" w:rsidP="00335238"/>
    <w:p w:rsidR="00324053" w:rsidRDefault="00324053" w:rsidP="00335238"/>
    <w:p w:rsidR="00324053" w:rsidRDefault="00324053" w:rsidP="00335238"/>
    <w:p w:rsidR="00335238" w:rsidRPr="00F925B2" w:rsidRDefault="00335238" w:rsidP="00F925B2">
      <w:pPr>
        <w:pBdr>
          <w:top w:val="single" w:sz="4" w:space="1" w:color="auto"/>
          <w:left w:val="single" w:sz="4" w:space="4" w:color="auto"/>
          <w:bottom w:val="single" w:sz="4" w:space="1" w:color="auto"/>
          <w:right w:val="single" w:sz="4" w:space="4" w:color="auto"/>
        </w:pBdr>
        <w:rPr>
          <w:b/>
        </w:rPr>
      </w:pPr>
      <w:r w:rsidRPr="00F925B2">
        <w:rPr>
          <w:b/>
        </w:rPr>
        <w:lastRenderedPageBreak/>
        <w:t>Secteur :</w:t>
      </w:r>
      <w:r w:rsidR="00F925B2">
        <w:rPr>
          <w:b/>
        </w:rPr>
        <w:t xml:space="preserve"> </w:t>
      </w:r>
      <w:r w:rsidRPr="00F925B2">
        <w:rPr>
          <w:b/>
        </w:rPr>
        <w:t>inf</w:t>
      </w:r>
      <w:r w:rsidR="00F925B2">
        <w:rPr>
          <w:b/>
        </w:rPr>
        <w:t>ormation</w:t>
      </w:r>
      <w:r w:rsidR="007E1937">
        <w:rPr>
          <w:b/>
        </w:rPr>
        <w:t>s</w:t>
      </w:r>
      <w:r w:rsidR="00F925B2">
        <w:rPr>
          <w:b/>
        </w:rPr>
        <w:t xml:space="preserve"> et communications</w:t>
      </w:r>
      <w:r w:rsidRPr="00F925B2">
        <w:rPr>
          <w:b/>
        </w:rPr>
        <w:t xml:space="preserve"> </w:t>
      </w:r>
    </w:p>
    <w:p w:rsidR="00F925B2" w:rsidRPr="00324053" w:rsidRDefault="00F925B2" w:rsidP="00F925B2">
      <w:pPr>
        <w:spacing w:after="0" w:line="240" w:lineRule="auto"/>
        <w:contextualSpacing/>
        <w:rPr>
          <w:sz w:val="24"/>
        </w:rPr>
      </w:pPr>
      <w:r w:rsidRPr="00324053">
        <w:rPr>
          <w:sz w:val="24"/>
        </w:rPr>
        <w:t>Considérant :</w:t>
      </w:r>
    </w:p>
    <w:p w:rsidR="00324053" w:rsidRDefault="00324053" w:rsidP="00F925B2">
      <w:pPr>
        <w:spacing w:after="0" w:line="240" w:lineRule="auto"/>
        <w:contextualSpacing/>
        <w:rPr>
          <w:b/>
          <w:i/>
          <w:sz w:val="24"/>
        </w:rPr>
      </w:pPr>
    </w:p>
    <w:p w:rsidR="00324053" w:rsidRDefault="00324053" w:rsidP="00324053">
      <w:pPr>
        <w:pStyle w:val="Paragraphedeliste"/>
        <w:numPr>
          <w:ilvl w:val="0"/>
          <w:numId w:val="6"/>
        </w:numPr>
        <w:spacing w:after="0" w:line="240" w:lineRule="auto"/>
        <w:jc w:val="both"/>
      </w:pPr>
      <w:r>
        <w:t xml:space="preserve">Que les municipalités sont tenues de diffuser à la population par divers moyens de communications leur plan d’actions et le bilan annuel ainsi que les mesures spécifiques pour la prochaine année; </w:t>
      </w:r>
    </w:p>
    <w:p w:rsidR="00324053" w:rsidRDefault="00324053" w:rsidP="00324053">
      <w:pPr>
        <w:pStyle w:val="Paragraphedeliste"/>
        <w:numPr>
          <w:ilvl w:val="0"/>
          <w:numId w:val="6"/>
        </w:numPr>
        <w:spacing w:after="0" w:line="240" w:lineRule="auto"/>
        <w:jc w:val="both"/>
      </w:pPr>
      <w:r>
        <w:t xml:space="preserve">Que les personnes doivent pouvoir accéder aux informations de la municipalité par des moyens de communications accessibles; </w:t>
      </w:r>
    </w:p>
    <w:p w:rsidR="00F925B2" w:rsidRDefault="00F925B2" w:rsidP="00F925B2">
      <w:pPr>
        <w:rPr>
          <w:b/>
        </w:rPr>
      </w:pPr>
    </w:p>
    <w:p w:rsidR="00F925B2" w:rsidRDefault="00F925B2" w:rsidP="00F925B2">
      <w:pPr>
        <w:rPr>
          <w:b/>
        </w:rPr>
      </w:pPr>
    </w:p>
    <w:p w:rsidR="00F925B2" w:rsidRDefault="00F925B2" w:rsidP="00F925B2">
      <w:pPr>
        <w:rPr>
          <w:b/>
        </w:rPr>
      </w:pPr>
    </w:p>
    <w:p w:rsidR="00F925B2" w:rsidRPr="00324053" w:rsidRDefault="00F925B2" w:rsidP="00F925B2">
      <w:pPr>
        <w:spacing w:after="0" w:line="240" w:lineRule="auto"/>
        <w:contextualSpacing/>
        <w:rPr>
          <w:sz w:val="24"/>
        </w:rPr>
      </w:pPr>
      <w:r w:rsidRPr="00324053">
        <w:rPr>
          <w:sz w:val="24"/>
        </w:rPr>
        <w:t>Les membres du GAPHRSM demandent aux municipalités:</w:t>
      </w:r>
    </w:p>
    <w:p w:rsidR="00F24731" w:rsidRPr="00324053" w:rsidRDefault="00F24731" w:rsidP="0040211F">
      <w:pPr>
        <w:pStyle w:val="Paragraphedeliste"/>
        <w:numPr>
          <w:ilvl w:val="0"/>
          <w:numId w:val="9"/>
        </w:numPr>
      </w:pPr>
      <w:r>
        <w:t>De s’assurer que soit mis à la disposition des citoyens des outils de communication universellement accessibles</w:t>
      </w:r>
    </w:p>
    <w:p w:rsidR="00F925B2" w:rsidRDefault="00F925B2" w:rsidP="00335238"/>
    <w:p w:rsidR="00F925B2" w:rsidRDefault="00F925B2" w:rsidP="00335238"/>
    <w:p w:rsidR="00335238" w:rsidRPr="00F925B2" w:rsidRDefault="00335238" w:rsidP="00F925B2">
      <w:pPr>
        <w:pBdr>
          <w:top w:val="single" w:sz="4" w:space="1" w:color="auto"/>
          <w:left w:val="single" w:sz="4" w:space="4" w:color="auto"/>
          <w:bottom w:val="single" w:sz="4" w:space="1" w:color="auto"/>
          <w:right w:val="single" w:sz="4" w:space="4" w:color="auto"/>
        </w:pBdr>
        <w:rPr>
          <w:b/>
        </w:rPr>
      </w:pPr>
      <w:r w:rsidRPr="00F925B2">
        <w:rPr>
          <w:b/>
        </w:rPr>
        <w:t>Secteur :</w:t>
      </w:r>
      <w:r w:rsidR="00F925B2">
        <w:rPr>
          <w:b/>
        </w:rPr>
        <w:t xml:space="preserve"> </w:t>
      </w:r>
      <w:r w:rsidR="007E1937">
        <w:rPr>
          <w:b/>
        </w:rPr>
        <w:t>Employabilité</w:t>
      </w:r>
      <w:r w:rsidRPr="00F925B2">
        <w:rPr>
          <w:b/>
        </w:rPr>
        <w:t xml:space="preserve">  </w:t>
      </w:r>
    </w:p>
    <w:p w:rsidR="00F925B2" w:rsidRPr="00324053" w:rsidRDefault="00F925B2" w:rsidP="00F925B2">
      <w:pPr>
        <w:spacing w:after="0" w:line="240" w:lineRule="auto"/>
        <w:contextualSpacing/>
        <w:rPr>
          <w:sz w:val="24"/>
        </w:rPr>
      </w:pPr>
      <w:r w:rsidRPr="00324053">
        <w:rPr>
          <w:sz w:val="24"/>
        </w:rPr>
        <w:t>Considérant :</w:t>
      </w:r>
    </w:p>
    <w:p w:rsidR="00F925B2" w:rsidRDefault="00F925B2" w:rsidP="00F925B2">
      <w:pPr>
        <w:rPr>
          <w:b/>
        </w:rPr>
      </w:pPr>
    </w:p>
    <w:p w:rsidR="00324053" w:rsidRDefault="00324053" w:rsidP="00F925B2">
      <w:pPr>
        <w:rPr>
          <w:b/>
        </w:rPr>
      </w:pPr>
    </w:p>
    <w:p w:rsidR="007E1937" w:rsidRDefault="007E1937" w:rsidP="00F925B2">
      <w:pPr>
        <w:rPr>
          <w:b/>
        </w:rPr>
      </w:pPr>
    </w:p>
    <w:p w:rsidR="00575E5C" w:rsidRDefault="00575E5C" w:rsidP="00F925B2">
      <w:pPr>
        <w:spacing w:after="0" w:line="240" w:lineRule="auto"/>
        <w:contextualSpacing/>
        <w:rPr>
          <w:sz w:val="24"/>
        </w:rPr>
      </w:pPr>
    </w:p>
    <w:p w:rsidR="00F925B2" w:rsidRPr="00324053" w:rsidRDefault="00F925B2" w:rsidP="00F925B2">
      <w:pPr>
        <w:spacing w:after="0" w:line="240" w:lineRule="auto"/>
        <w:contextualSpacing/>
        <w:rPr>
          <w:sz w:val="24"/>
        </w:rPr>
      </w:pPr>
      <w:r w:rsidRPr="00324053">
        <w:rPr>
          <w:sz w:val="24"/>
        </w:rPr>
        <w:t>Les membres du GAPHRSM demandent aux municipalités:</w:t>
      </w:r>
    </w:p>
    <w:p w:rsidR="00F925B2" w:rsidRPr="00324053" w:rsidRDefault="00F925B2" w:rsidP="00335238"/>
    <w:p w:rsidR="00F925B2" w:rsidRDefault="00F925B2" w:rsidP="00335238"/>
    <w:p w:rsidR="00F925B2" w:rsidRDefault="00F925B2" w:rsidP="00335238"/>
    <w:p w:rsidR="00324053" w:rsidRDefault="00324053" w:rsidP="00335238"/>
    <w:p w:rsidR="00324053" w:rsidRDefault="00324053" w:rsidP="00335238"/>
    <w:p w:rsidR="00335238" w:rsidRPr="00F925B2" w:rsidRDefault="00335238" w:rsidP="00F925B2">
      <w:pPr>
        <w:pBdr>
          <w:top w:val="single" w:sz="4" w:space="1" w:color="auto"/>
          <w:left w:val="single" w:sz="4" w:space="4" w:color="auto"/>
          <w:bottom w:val="single" w:sz="4" w:space="1" w:color="auto"/>
          <w:right w:val="single" w:sz="4" w:space="4" w:color="auto"/>
        </w:pBdr>
        <w:rPr>
          <w:b/>
        </w:rPr>
      </w:pPr>
      <w:r w:rsidRPr="00F925B2">
        <w:rPr>
          <w:b/>
        </w:rPr>
        <w:t>Secteur :</w:t>
      </w:r>
      <w:r w:rsidR="00F925B2">
        <w:rPr>
          <w:b/>
        </w:rPr>
        <w:t xml:space="preserve"> </w:t>
      </w:r>
      <w:r w:rsidRPr="00F925B2">
        <w:rPr>
          <w:b/>
        </w:rPr>
        <w:t>Sécurité publique </w:t>
      </w:r>
      <w:r w:rsidR="00063A6E">
        <w:rPr>
          <w:b/>
        </w:rPr>
        <w:t>(signalisation, circulation, stationnement, mesure d’urgence)</w:t>
      </w:r>
    </w:p>
    <w:p w:rsidR="00F925B2" w:rsidRPr="00324053" w:rsidRDefault="00F925B2" w:rsidP="00F925B2">
      <w:pPr>
        <w:spacing w:after="0" w:line="240" w:lineRule="auto"/>
        <w:contextualSpacing/>
        <w:rPr>
          <w:sz w:val="24"/>
        </w:rPr>
      </w:pPr>
      <w:r w:rsidRPr="00324053">
        <w:rPr>
          <w:sz w:val="24"/>
        </w:rPr>
        <w:t>Considérant</w:t>
      </w:r>
      <w:r w:rsidR="00063A6E">
        <w:rPr>
          <w:sz w:val="24"/>
        </w:rPr>
        <w:t> </w:t>
      </w:r>
      <w:r w:rsidRPr="00324053">
        <w:rPr>
          <w:sz w:val="24"/>
        </w:rPr>
        <w:t>:</w:t>
      </w:r>
    </w:p>
    <w:p w:rsidR="00F925B2" w:rsidRDefault="00F925B2" w:rsidP="00F925B2">
      <w:pPr>
        <w:rPr>
          <w:b/>
        </w:rPr>
      </w:pPr>
    </w:p>
    <w:p w:rsidR="00F925B2" w:rsidRDefault="00F925B2" w:rsidP="00F925B2">
      <w:pPr>
        <w:rPr>
          <w:b/>
        </w:rPr>
      </w:pPr>
    </w:p>
    <w:p w:rsidR="00324053" w:rsidRDefault="00324053" w:rsidP="00F925B2">
      <w:pPr>
        <w:rPr>
          <w:b/>
        </w:rPr>
      </w:pPr>
    </w:p>
    <w:p w:rsidR="00324053" w:rsidRDefault="00324053" w:rsidP="00F925B2">
      <w:pPr>
        <w:rPr>
          <w:b/>
        </w:rPr>
      </w:pPr>
    </w:p>
    <w:p w:rsidR="00F925B2" w:rsidRPr="00324053" w:rsidRDefault="00F925B2" w:rsidP="00F925B2">
      <w:pPr>
        <w:spacing w:after="0" w:line="240" w:lineRule="auto"/>
        <w:contextualSpacing/>
        <w:rPr>
          <w:sz w:val="24"/>
        </w:rPr>
      </w:pPr>
      <w:r w:rsidRPr="00324053">
        <w:rPr>
          <w:sz w:val="24"/>
        </w:rPr>
        <w:t>Les membres du GAPHRSM demandent aux municipalités</w:t>
      </w:r>
      <w:r w:rsidR="00063A6E">
        <w:rPr>
          <w:sz w:val="24"/>
        </w:rPr>
        <w:t> </w:t>
      </w:r>
      <w:r w:rsidRPr="00324053">
        <w:rPr>
          <w:sz w:val="24"/>
        </w:rPr>
        <w:t>:</w:t>
      </w:r>
    </w:p>
    <w:p w:rsidR="00F925B2" w:rsidRDefault="00F925B2" w:rsidP="00335238"/>
    <w:p w:rsidR="00F925B2" w:rsidRDefault="00F925B2" w:rsidP="00335238"/>
    <w:p w:rsidR="00F925B2" w:rsidRDefault="00F925B2" w:rsidP="00335238"/>
    <w:p w:rsidR="00335238" w:rsidRPr="00F925B2" w:rsidRDefault="00335238" w:rsidP="00F925B2">
      <w:pPr>
        <w:pBdr>
          <w:top w:val="single" w:sz="4" w:space="1" w:color="auto"/>
          <w:left w:val="single" w:sz="4" w:space="4" w:color="auto"/>
          <w:bottom w:val="single" w:sz="4" w:space="1" w:color="auto"/>
          <w:right w:val="single" w:sz="4" w:space="4" w:color="auto"/>
        </w:pBdr>
        <w:rPr>
          <w:b/>
        </w:rPr>
      </w:pPr>
      <w:r w:rsidRPr="00F925B2">
        <w:rPr>
          <w:b/>
        </w:rPr>
        <w:lastRenderedPageBreak/>
        <w:t>Secteur</w:t>
      </w:r>
      <w:r w:rsidR="00063A6E">
        <w:rPr>
          <w:b/>
        </w:rPr>
        <w:t> </w:t>
      </w:r>
      <w:r w:rsidRPr="00F925B2">
        <w:rPr>
          <w:b/>
        </w:rPr>
        <w:t>:</w:t>
      </w:r>
      <w:r w:rsidR="00F925B2">
        <w:rPr>
          <w:b/>
        </w:rPr>
        <w:t xml:space="preserve"> </w:t>
      </w:r>
      <w:r w:rsidRPr="00F925B2">
        <w:rPr>
          <w:b/>
        </w:rPr>
        <w:t>Habitation</w:t>
      </w:r>
    </w:p>
    <w:p w:rsidR="00F925B2" w:rsidRPr="00324053" w:rsidRDefault="00F925B2" w:rsidP="00F925B2">
      <w:pPr>
        <w:spacing w:after="0" w:line="240" w:lineRule="auto"/>
        <w:contextualSpacing/>
        <w:rPr>
          <w:sz w:val="24"/>
        </w:rPr>
      </w:pPr>
      <w:r w:rsidRPr="00324053">
        <w:rPr>
          <w:sz w:val="24"/>
        </w:rPr>
        <w:t>Considérant</w:t>
      </w:r>
      <w:r w:rsidR="00063A6E">
        <w:rPr>
          <w:sz w:val="24"/>
        </w:rPr>
        <w:t> </w:t>
      </w:r>
      <w:r w:rsidRPr="00324053">
        <w:rPr>
          <w:sz w:val="24"/>
        </w:rPr>
        <w:t>:</w:t>
      </w:r>
    </w:p>
    <w:p w:rsidR="00063A6E" w:rsidRDefault="00063A6E" w:rsidP="00063A6E">
      <w:pPr>
        <w:pStyle w:val="Paragraphedeliste"/>
        <w:numPr>
          <w:ilvl w:val="0"/>
          <w:numId w:val="12"/>
        </w:numPr>
      </w:pPr>
      <w:r>
        <w:t>L’absence de liste pour repérer</w:t>
      </w:r>
      <w:r w:rsidRPr="00063A6E">
        <w:t xml:space="preserve"> les habitations accessibles</w:t>
      </w:r>
      <w:r>
        <w:t>;</w:t>
      </w:r>
    </w:p>
    <w:p w:rsidR="00575E5C" w:rsidRDefault="00063A6E" w:rsidP="00063A6E">
      <w:pPr>
        <w:pStyle w:val="Paragraphedeliste"/>
        <w:numPr>
          <w:ilvl w:val="0"/>
          <w:numId w:val="12"/>
        </w:numPr>
      </w:pPr>
      <w:r>
        <w:t>La difficulté pour les citoyens de demeurer dans leur milieu lorsque des limitations surviennent;</w:t>
      </w:r>
    </w:p>
    <w:p w:rsidR="00F925B2" w:rsidRPr="00063A6E" w:rsidRDefault="00575E5C" w:rsidP="00063A6E">
      <w:pPr>
        <w:pStyle w:val="Paragraphedeliste"/>
        <w:numPr>
          <w:ilvl w:val="0"/>
          <w:numId w:val="12"/>
        </w:numPr>
      </w:pPr>
      <w:r>
        <w:t>La pénurie d’habitations accessibles et abordables</w:t>
      </w:r>
      <w:r w:rsidR="00063A6E" w:rsidRPr="00063A6E">
        <w:t xml:space="preserve"> </w:t>
      </w:r>
    </w:p>
    <w:p w:rsidR="00F925B2" w:rsidRDefault="00F925B2" w:rsidP="00F925B2">
      <w:pPr>
        <w:rPr>
          <w:b/>
        </w:rPr>
      </w:pPr>
    </w:p>
    <w:p w:rsidR="00F925B2" w:rsidRDefault="00F925B2" w:rsidP="00F925B2">
      <w:pPr>
        <w:rPr>
          <w:b/>
        </w:rPr>
      </w:pPr>
    </w:p>
    <w:p w:rsidR="00F925B2" w:rsidRPr="00324053" w:rsidRDefault="00F925B2" w:rsidP="00F925B2">
      <w:pPr>
        <w:spacing w:after="0" w:line="240" w:lineRule="auto"/>
        <w:contextualSpacing/>
        <w:rPr>
          <w:sz w:val="24"/>
        </w:rPr>
      </w:pPr>
      <w:r w:rsidRPr="00324053">
        <w:rPr>
          <w:sz w:val="24"/>
        </w:rPr>
        <w:t>Les membres du GAPHRSM demandent aux municipalités:</w:t>
      </w:r>
    </w:p>
    <w:p w:rsidR="00F925B2" w:rsidRPr="00324053" w:rsidRDefault="00F925B2" w:rsidP="00335238"/>
    <w:p w:rsidR="00F925B2" w:rsidRDefault="00F925B2" w:rsidP="00335238"/>
    <w:p w:rsidR="00F925B2" w:rsidRDefault="00F925B2" w:rsidP="00335238"/>
    <w:p w:rsidR="00335238" w:rsidRPr="00F925B2" w:rsidRDefault="00335238" w:rsidP="00F925B2">
      <w:pPr>
        <w:pBdr>
          <w:top w:val="single" w:sz="4" w:space="1" w:color="auto"/>
          <w:left w:val="single" w:sz="4" w:space="4" w:color="auto"/>
          <w:bottom w:val="single" w:sz="4" w:space="1" w:color="auto"/>
          <w:right w:val="single" w:sz="4" w:space="4" w:color="auto"/>
        </w:pBdr>
        <w:rPr>
          <w:b/>
        </w:rPr>
      </w:pPr>
      <w:r w:rsidRPr="00F925B2">
        <w:rPr>
          <w:b/>
        </w:rPr>
        <w:t>Secteur :</w:t>
      </w:r>
      <w:r w:rsidR="007E1937">
        <w:rPr>
          <w:b/>
        </w:rPr>
        <w:t xml:space="preserve"> </w:t>
      </w:r>
      <w:r w:rsidRPr="00F925B2">
        <w:rPr>
          <w:b/>
        </w:rPr>
        <w:t xml:space="preserve">Transport </w:t>
      </w:r>
    </w:p>
    <w:p w:rsidR="00F925B2" w:rsidRPr="00324053" w:rsidRDefault="00F925B2" w:rsidP="00F925B2">
      <w:pPr>
        <w:spacing w:after="0" w:line="240" w:lineRule="auto"/>
        <w:contextualSpacing/>
        <w:rPr>
          <w:sz w:val="24"/>
        </w:rPr>
      </w:pPr>
      <w:r w:rsidRPr="00324053">
        <w:rPr>
          <w:sz w:val="24"/>
        </w:rPr>
        <w:t>Considérant :</w:t>
      </w:r>
    </w:p>
    <w:p w:rsidR="00F925B2" w:rsidRDefault="0040211F" w:rsidP="0040211F">
      <w:pPr>
        <w:pStyle w:val="Paragraphedeliste"/>
        <w:numPr>
          <w:ilvl w:val="0"/>
          <w:numId w:val="9"/>
        </w:numPr>
      </w:pPr>
      <w:r w:rsidRPr="0040211F">
        <w:t>La grande disparité dans l’offre de service en transport</w:t>
      </w:r>
      <w:r w:rsidR="00575E5C">
        <w:t xml:space="preserve"> pour les personnes ayant des limitations</w:t>
      </w:r>
      <w:r>
        <w:t>;</w:t>
      </w:r>
    </w:p>
    <w:p w:rsidR="00F24731" w:rsidRDefault="00F24731" w:rsidP="0040211F">
      <w:pPr>
        <w:pStyle w:val="Paragraphedeliste"/>
        <w:numPr>
          <w:ilvl w:val="0"/>
          <w:numId w:val="9"/>
        </w:numPr>
      </w:pPr>
      <w:r>
        <w:t>Les nombreuses difficultés reliées aux déplacements inter régionaux;</w:t>
      </w:r>
    </w:p>
    <w:p w:rsidR="0040211F" w:rsidRPr="0040211F" w:rsidRDefault="0040211F" w:rsidP="0040211F">
      <w:pPr>
        <w:pStyle w:val="Paragraphedeliste"/>
        <w:numPr>
          <w:ilvl w:val="0"/>
          <w:numId w:val="9"/>
        </w:numPr>
      </w:pPr>
      <w:r>
        <w:t xml:space="preserve">Les disparités dans la formation donnée aux chauffeurs (autobus </w:t>
      </w:r>
      <w:r w:rsidR="007C2DDE">
        <w:t>et</w:t>
      </w:r>
      <w:r>
        <w:t xml:space="preserve"> de taxi)</w:t>
      </w:r>
      <w:r w:rsidR="00F24731">
        <w:t>;</w:t>
      </w:r>
    </w:p>
    <w:p w:rsidR="00F24731" w:rsidRDefault="00F24731" w:rsidP="00F24731">
      <w:pPr>
        <w:pStyle w:val="Paragraphedeliste"/>
        <w:numPr>
          <w:ilvl w:val="0"/>
          <w:numId w:val="9"/>
        </w:numPr>
      </w:pPr>
      <w:r>
        <w:t>Que plusieurs organismes de transport ne produisent pas leur plan de développement;</w:t>
      </w:r>
    </w:p>
    <w:p w:rsidR="00F925B2" w:rsidRDefault="00F925B2" w:rsidP="00F925B2">
      <w:pPr>
        <w:rPr>
          <w:b/>
        </w:rPr>
      </w:pPr>
    </w:p>
    <w:p w:rsidR="00F925B2" w:rsidRPr="00324053" w:rsidRDefault="00F925B2" w:rsidP="00F925B2"/>
    <w:p w:rsidR="00F925B2" w:rsidRPr="00324053" w:rsidRDefault="00F925B2" w:rsidP="00F925B2">
      <w:pPr>
        <w:spacing w:after="0" w:line="240" w:lineRule="auto"/>
        <w:contextualSpacing/>
        <w:rPr>
          <w:sz w:val="24"/>
        </w:rPr>
      </w:pPr>
      <w:r w:rsidRPr="00324053">
        <w:rPr>
          <w:sz w:val="24"/>
        </w:rPr>
        <w:t>Les membres du GAPHRSM demandent aux municipalités:</w:t>
      </w:r>
    </w:p>
    <w:p w:rsidR="00347934" w:rsidRPr="00347934" w:rsidRDefault="00347934" w:rsidP="00347934">
      <w:pPr>
        <w:spacing w:after="0" w:line="240" w:lineRule="auto"/>
        <w:rPr>
          <w:b/>
          <w:sz w:val="24"/>
          <w:szCs w:val="24"/>
        </w:rPr>
      </w:pPr>
    </w:p>
    <w:p w:rsidR="0040211F" w:rsidRDefault="0040211F" w:rsidP="00324053">
      <w:pPr>
        <w:pStyle w:val="Paragraphedeliste"/>
        <w:numPr>
          <w:ilvl w:val="0"/>
          <w:numId w:val="8"/>
        </w:numPr>
        <w:spacing w:after="0" w:line="240" w:lineRule="auto"/>
        <w:jc w:val="both"/>
      </w:pPr>
      <w:r>
        <w:t xml:space="preserve">Que des actions soient mises de l’avant pour favoriser </w:t>
      </w:r>
      <w:r w:rsidR="00F24731">
        <w:t>un meilleur arrimage</w:t>
      </w:r>
      <w:r>
        <w:t xml:space="preserve"> dans le transport </w:t>
      </w:r>
      <w:r w:rsidR="00F24731">
        <w:t xml:space="preserve">inter régional </w:t>
      </w:r>
      <w:r>
        <w:t>des personnes</w:t>
      </w:r>
      <w:r w:rsidR="007C2DDE">
        <w:t>;</w:t>
      </w:r>
    </w:p>
    <w:p w:rsidR="00F925B2" w:rsidRPr="0040211F" w:rsidRDefault="00F925B2" w:rsidP="00324053">
      <w:pPr>
        <w:pStyle w:val="Paragraphedeliste"/>
        <w:numPr>
          <w:ilvl w:val="0"/>
          <w:numId w:val="8"/>
        </w:numPr>
        <w:spacing w:after="0" w:line="240" w:lineRule="auto"/>
        <w:jc w:val="both"/>
      </w:pPr>
      <w:r w:rsidRPr="0040211F">
        <w:t xml:space="preserve">Que les municipalités </w:t>
      </w:r>
      <w:r w:rsidRPr="0040211F">
        <w:t>tiennent</w:t>
      </w:r>
      <w:r w:rsidRPr="0040211F">
        <w:t xml:space="preserve"> compte des mesures prises par le plan de développement en transport de la région et initier des actions dans le même sens pour favoriser l’utilisation du transport en commun régulier accessible et assurer la chaîn</w:t>
      </w:r>
      <w:r w:rsidR="007C2DDE">
        <w:t>e de déplacements sans obstacle;</w:t>
      </w:r>
      <w:r w:rsidRPr="0040211F">
        <w:t xml:space="preserve">  </w:t>
      </w:r>
    </w:p>
    <w:p w:rsidR="00347934" w:rsidRDefault="0040211F" w:rsidP="0040211F">
      <w:pPr>
        <w:pStyle w:val="Paragraphedeliste"/>
        <w:numPr>
          <w:ilvl w:val="0"/>
          <w:numId w:val="8"/>
        </w:numPr>
        <w:spacing w:after="0" w:line="240" w:lineRule="auto"/>
      </w:pPr>
      <w:r w:rsidRPr="0040211F">
        <w:t>Que les organismes de transport s’assurent que leurs employés reçoivent une formation pour les sensibiliser aux particularités des personnes handicapées</w:t>
      </w:r>
      <w:r w:rsidR="007C2DDE">
        <w:t xml:space="preserve"> (autobus et taxi)</w:t>
      </w:r>
    </w:p>
    <w:p w:rsidR="0040211F" w:rsidRDefault="0040211F" w:rsidP="0040211F">
      <w:pPr>
        <w:pStyle w:val="Paragraphedeliste"/>
      </w:pPr>
    </w:p>
    <w:p w:rsidR="0040211F" w:rsidRDefault="0040211F" w:rsidP="0040211F">
      <w:pPr>
        <w:spacing w:after="0" w:line="240" w:lineRule="auto"/>
      </w:pPr>
    </w:p>
    <w:p w:rsidR="0040211F" w:rsidRDefault="0040211F" w:rsidP="0040211F">
      <w:pPr>
        <w:spacing w:after="0" w:line="240" w:lineRule="auto"/>
      </w:pPr>
    </w:p>
    <w:p w:rsidR="0040211F" w:rsidRDefault="0040211F" w:rsidP="0040211F">
      <w:pPr>
        <w:spacing w:after="0" w:line="240" w:lineRule="auto"/>
      </w:pPr>
    </w:p>
    <w:p w:rsidR="0040211F" w:rsidRDefault="0040211F" w:rsidP="0040211F">
      <w:pPr>
        <w:spacing w:after="0" w:line="240" w:lineRule="auto"/>
      </w:pPr>
    </w:p>
    <w:p w:rsidR="0040211F" w:rsidRDefault="0040211F" w:rsidP="0040211F">
      <w:pPr>
        <w:spacing w:after="0" w:line="240" w:lineRule="auto"/>
      </w:pPr>
    </w:p>
    <w:p w:rsidR="0040211F" w:rsidRDefault="0040211F" w:rsidP="0040211F">
      <w:pPr>
        <w:spacing w:after="0" w:line="240" w:lineRule="auto"/>
      </w:pPr>
    </w:p>
    <w:p w:rsidR="0040211F" w:rsidRDefault="0040211F" w:rsidP="0040211F">
      <w:pPr>
        <w:spacing w:after="0" w:line="240" w:lineRule="auto"/>
      </w:pPr>
    </w:p>
    <w:p w:rsidR="0040211F" w:rsidRDefault="0040211F" w:rsidP="0040211F">
      <w:pPr>
        <w:spacing w:after="0" w:line="240" w:lineRule="auto"/>
      </w:pPr>
    </w:p>
    <w:p w:rsidR="0040211F" w:rsidRDefault="0040211F" w:rsidP="0040211F">
      <w:pPr>
        <w:spacing w:after="0" w:line="240" w:lineRule="auto"/>
      </w:pPr>
    </w:p>
    <w:p w:rsidR="0040211F" w:rsidRDefault="0040211F" w:rsidP="0040211F">
      <w:pPr>
        <w:spacing w:after="0" w:line="240" w:lineRule="auto"/>
        <w:contextualSpacing/>
        <w:rPr>
          <w:sz w:val="24"/>
        </w:rPr>
      </w:pPr>
      <w:r w:rsidRPr="00D94D77">
        <w:rPr>
          <w:sz w:val="24"/>
        </w:rPr>
        <w:t>Les membres du GAPHRSM demandent</w:t>
      </w:r>
      <w:r>
        <w:rPr>
          <w:sz w:val="24"/>
        </w:rPr>
        <w:t> :</w:t>
      </w:r>
    </w:p>
    <w:p w:rsidR="0040211F" w:rsidRDefault="0040211F" w:rsidP="0040211F">
      <w:pPr>
        <w:pStyle w:val="Paragraphedeliste"/>
        <w:numPr>
          <w:ilvl w:val="0"/>
          <w:numId w:val="10"/>
        </w:numPr>
        <w:spacing w:after="0" w:line="240" w:lineRule="auto"/>
        <w:rPr>
          <w:sz w:val="24"/>
        </w:rPr>
      </w:pPr>
      <w:r w:rsidRPr="0040211F">
        <w:rPr>
          <w:sz w:val="24"/>
        </w:rPr>
        <w:t xml:space="preserve">à l’OPHQ </w:t>
      </w:r>
      <w:r>
        <w:rPr>
          <w:sz w:val="24"/>
        </w:rPr>
        <w:t>d’intervenir pour dresser un portrait de la situation en transport au niveau régional</w:t>
      </w:r>
    </w:p>
    <w:p w:rsidR="0040211F" w:rsidRPr="00F24731" w:rsidRDefault="0040211F" w:rsidP="00DD3229">
      <w:pPr>
        <w:pStyle w:val="Paragraphedeliste"/>
        <w:numPr>
          <w:ilvl w:val="0"/>
          <w:numId w:val="10"/>
        </w:numPr>
        <w:spacing w:after="0" w:line="240" w:lineRule="auto"/>
        <w:rPr>
          <w:sz w:val="24"/>
        </w:rPr>
      </w:pPr>
      <w:r w:rsidRPr="00F24731">
        <w:rPr>
          <w:sz w:val="24"/>
        </w:rPr>
        <w:t>Au MTQ et à l’</w:t>
      </w:r>
      <w:r w:rsidR="00F24731" w:rsidRPr="00F24731">
        <w:rPr>
          <w:sz w:val="24"/>
        </w:rPr>
        <w:t>OPHQ d’</w:t>
      </w:r>
      <w:r w:rsidRPr="00F24731">
        <w:rPr>
          <w:sz w:val="24"/>
        </w:rPr>
        <w:t>‘assumer leur leadership dans ce dossier</w:t>
      </w:r>
    </w:p>
    <w:p w:rsidR="0040211F" w:rsidRPr="0040211F" w:rsidRDefault="0040211F" w:rsidP="0040211F">
      <w:pPr>
        <w:spacing w:after="0" w:line="240" w:lineRule="auto"/>
      </w:pPr>
    </w:p>
    <w:sectPr w:rsidR="0040211F" w:rsidRPr="0040211F" w:rsidSect="003B3288">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C3D37"/>
    <w:multiLevelType w:val="hybridMultilevel"/>
    <w:tmpl w:val="F41CA0FA"/>
    <w:lvl w:ilvl="0" w:tplc="0C0C0001">
      <w:start w:val="1"/>
      <w:numFmt w:val="bullet"/>
      <w:lvlText w:val=""/>
      <w:lvlJc w:val="left"/>
      <w:pPr>
        <w:ind w:left="1068" w:hanging="360"/>
      </w:pPr>
      <w:rPr>
        <w:rFonts w:ascii="Symbol" w:hAnsi="Symbol" w:hint="default"/>
      </w:rPr>
    </w:lvl>
    <w:lvl w:ilvl="1" w:tplc="0C0C0003">
      <w:start w:val="1"/>
      <w:numFmt w:val="bullet"/>
      <w:lvlText w:val="o"/>
      <w:lvlJc w:val="left"/>
      <w:pPr>
        <w:ind w:left="1788" w:hanging="360"/>
      </w:pPr>
      <w:rPr>
        <w:rFonts w:ascii="Courier New" w:hAnsi="Courier New" w:cs="Courier New" w:hint="default"/>
      </w:rPr>
    </w:lvl>
    <w:lvl w:ilvl="2" w:tplc="0C0C0005">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1">
    <w:nsid w:val="2BA1771E"/>
    <w:multiLevelType w:val="hybridMultilevel"/>
    <w:tmpl w:val="ADD441D8"/>
    <w:lvl w:ilvl="0" w:tplc="0C0C0001">
      <w:start w:val="1"/>
      <w:numFmt w:val="bullet"/>
      <w:lvlText w:val=""/>
      <w:lvlJc w:val="left"/>
      <w:pPr>
        <w:ind w:left="1068" w:hanging="360"/>
      </w:pPr>
      <w:rPr>
        <w:rFonts w:ascii="Symbol" w:hAnsi="Symbol" w:hint="default"/>
      </w:rPr>
    </w:lvl>
    <w:lvl w:ilvl="1" w:tplc="0C0C0003">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2">
    <w:nsid w:val="2CFE47FE"/>
    <w:multiLevelType w:val="multilevel"/>
    <w:tmpl w:val="94F4F142"/>
    <w:lvl w:ilvl="0">
      <w:start w:val="1"/>
      <w:numFmt w:val="decimal"/>
      <w:lvlText w:val="%1."/>
      <w:lvlJc w:val="left"/>
      <w:pPr>
        <w:ind w:left="720" w:hanging="360"/>
      </w:p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bullet"/>
      <w:lvlText w:val=""/>
      <w:lvlJc w:val="left"/>
      <w:pPr>
        <w:ind w:left="2484" w:hanging="1080"/>
      </w:pPr>
      <w:rPr>
        <w:rFonts w:ascii="Symbol" w:hAnsi="Symbol"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3">
    <w:nsid w:val="38555BE7"/>
    <w:multiLevelType w:val="hybridMultilevel"/>
    <w:tmpl w:val="0CDA6576"/>
    <w:lvl w:ilvl="0" w:tplc="0C0C0003">
      <w:start w:val="1"/>
      <w:numFmt w:val="bullet"/>
      <w:lvlText w:val="o"/>
      <w:lvlJc w:val="left"/>
      <w:pPr>
        <w:ind w:left="1788" w:hanging="360"/>
      </w:pPr>
      <w:rPr>
        <w:rFonts w:ascii="Courier New" w:hAnsi="Courier New" w:cs="Courier New" w:hint="default"/>
      </w:rPr>
    </w:lvl>
    <w:lvl w:ilvl="1" w:tplc="0C0C0003" w:tentative="1">
      <w:start w:val="1"/>
      <w:numFmt w:val="bullet"/>
      <w:lvlText w:val="o"/>
      <w:lvlJc w:val="left"/>
      <w:pPr>
        <w:ind w:left="2508" w:hanging="360"/>
      </w:pPr>
      <w:rPr>
        <w:rFonts w:ascii="Courier New" w:hAnsi="Courier New" w:cs="Courier New" w:hint="default"/>
      </w:rPr>
    </w:lvl>
    <w:lvl w:ilvl="2" w:tplc="0C0C0005" w:tentative="1">
      <w:start w:val="1"/>
      <w:numFmt w:val="bullet"/>
      <w:lvlText w:val=""/>
      <w:lvlJc w:val="left"/>
      <w:pPr>
        <w:ind w:left="3228" w:hanging="360"/>
      </w:pPr>
      <w:rPr>
        <w:rFonts w:ascii="Wingdings" w:hAnsi="Wingdings" w:hint="default"/>
      </w:rPr>
    </w:lvl>
    <w:lvl w:ilvl="3" w:tplc="0C0C0001" w:tentative="1">
      <w:start w:val="1"/>
      <w:numFmt w:val="bullet"/>
      <w:lvlText w:val=""/>
      <w:lvlJc w:val="left"/>
      <w:pPr>
        <w:ind w:left="3948" w:hanging="360"/>
      </w:pPr>
      <w:rPr>
        <w:rFonts w:ascii="Symbol" w:hAnsi="Symbol" w:hint="default"/>
      </w:rPr>
    </w:lvl>
    <w:lvl w:ilvl="4" w:tplc="0C0C0003" w:tentative="1">
      <w:start w:val="1"/>
      <w:numFmt w:val="bullet"/>
      <w:lvlText w:val="o"/>
      <w:lvlJc w:val="left"/>
      <w:pPr>
        <w:ind w:left="4668" w:hanging="360"/>
      </w:pPr>
      <w:rPr>
        <w:rFonts w:ascii="Courier New" w:hAnsi="Courier New" w:cs="Courier New" w:hint="default"/>
      </w:rPr>
    </w:lvl>
    <w:lvl w:ilvl="5" w:tplc="0C0C0005" w:tentative="1">
      <w:start w:val="1"/>
      <w:numFmt w:val="bullet"/>
      <w:lvlText w:val=""/>
      <w:lvlJc w:val="left"/>
      <w:pPr>
        <w:ind w:left="5388" w:hanging="360"/>
      </w:pPr>
      <w:rPr>
        <w:rFonts w:ascii="Wingdings" w:hAnsi="Wingdings" w:hint="default"/>
      </w:rPr>
    </w:lvl>
    <w:lvl w:ilvl="6" w:tplc="0C0C0001" w:tentative="1">
      <w:start w:val="1"/>
      <w:numFmt w:val="bullet"/>
      <w:lvlText w:val=""/>
      <w:lvlJc w:val="left"/>
      <w:pPr>
        <w:ind w:left="6108" w:hanging="360"/>
      </w:pPr>
      <w:rPr>
        <w:rFonts w:ascii="Symbol" w:hAnsi="Symbol" w:hint="default"/>
      </w:rPr>
    </w:lvl>
    <w:lvl w:ilvl="7" w:tplc="0C0C0003" w:tentative="1">
      <w:start w:val="1"/>
      <w:numFmt w:val="bullet"/>
      <w:lvlText w:val="o"/>
      <w:lvlJc w:val="left"/>
      <w:pPr>
        <w:ind w:left="6828" w:hanging="360"/>
      </w:pPr>
      <w:rPr>
        <w:rFonts w:ascii="Courier New" w:hAnsi="Courier New" w:cs="Courier New" w:hint="default"/>
      </w:rPr>
    </w:lvl>
    <w:lvl w:ilvl="8" w:tplc="0C0C0005" w:tentative="1">
      <w:start w:val="1"/>
      <w:numFmt w:val="bullet"/>
      <w:lvlText w:val=""/>
      <w:lvlJc w:val="left"/>
      <w:pPr>
        <w:ind w:left="7548" w:hanging="360"/>
      </w:pPr>
      <w:rPr>
        <w:rFonts w:ascii="Wingdings" w:hAnsi="Wingdings" w:hint="default"/>
      </w:rPr>
    </w:lvl>
  </w:abstractNum>
  <w:abstractNum w:abstractNumId="4">
    <w:nsid w:val="4ABF4EED"/>
    <w:multiLevelType w:val="hybridMultilevel"/>
    <w:tmpl w:val="389AE428"/>
    <w:lvl w:ilvl="0" w:tplc="0C0C0003">
      <w:start w:val="1"/>
      <w:numFmt w:val="bullet"/>
      <w:lvlText w:val="o"/>
      <w:lvlJc w:val="left"/>
      <w:pPr>
        <w:ind w:left="1788" w:hanging="360"/>
      </w:pPr>
      <w:rPr>
        <w:rFonts w:ascii="Courier New" w:hAnsi="Courier New" w:cs="Courier New" w:hint="default"/>
      </w:rPr>
    </w:lvl>
    <w:lvl w:ilvl="1" w:tplc="0C0C0003" w:tentative="1">
      <w:start w:val="1"/>
      <w:numFmt w:val="bullet"/>
      <w:lvlText w:val="o"/>
      <w:lvlJc w:val="left"/>
      <w:pPr>
        <w:ind w:left="2508" w:hanging="360"/>
      </w:pPr>
      <w:rPr>
        <w:rFonts w:ascii="Courier New" w:hAnsi="Courier New" w:cs="Courier New" w:hint="default"/>
      </w:rPr>
    </w:lvl>
    <w:lvl w:ilvl="2" w:tplc="0C0C0005" w:tentative="1">
      <w:start w:val="1"/>
      <w:numFmt w:val="bullet"/>
      <w:lvlText w:val=""/>
      <w:lvlJc w:val="left"/>
      <w:pPr>
        <w:ind w:left="3228" w:hanging="360"/>
      </w:pPr>
      <w:rPr>
        <w:rFonts w:ascii="Wingdings" w:hAnsi="Wingdings" w:hint="default"/>
      </w:rPr>
    </w:lvl>
    <w:lvl w:ilvl="3" w:tplc="0C0C0001" w:tentative="1">
      <w:start w:val="1"/>
      <w:numFmt w:val="bullet"/>
      <w:lvlText w:val=""/>
      <w:lvlJc w:val="left"/>
      <w:pPr>
        <w:ind w:left="3948" w:hanging="360"/>
      </w:pPr>
      <w:rPr>
        <w:rFonts w:ascii="Symbol" w:hAnsi="Symbol" w:hint="default"/>
      </w:rPr>
    </w:lvl>
    <w:lvl w:ilvl="4" w:tplc="0C0C0003" w:tentative="1">
      <w:start w:val="1"/>
      <w:numFmt w:val="bullet"/>
      <w:lvlText w:val="o"/>
      <w:lvlJc w:val="left"/>
      <w:pPr>
        <w:ind w:left="4668" w:hanging="360"/>
      </w:pPr>
      <w:rPr>
        <w:rFonts w:ascii="Courier New" w:hAnsi="Courier New" w:cs="Courier New" w:hint="default"/>
      </w:rPr>
    </w:lvl>
    <w:lvl w:ilvl="5" w:tplc="0C0C0005" w:tentative="1">
      <w:start w:val="1"/>
      <w:numFmt w:val="bullet"/>
      <w:lvlText w:val=""/>
      <w:lvlJc w:val="left"/>
      <w:pPr>
        <w:ind w:left="5388" w:hanging="360"/>
      </w:pPr>
      <w:rPr>
        <w:rFonts w:ascii="Wingdings" w:hAnsi="Wingdings" w:hint="default"/>
      </w:rPr>
    </w:lvl>
    <w:lvl w:ilvl="6" w:tplc="0C0C0001" w:tentative="1">
      <w:start w:val="1"/>
      <w:numFmt w:val="bullet"/>
      <w:lvlText w:val=""/>
      <w:lvlJc w:val="left"/>
      <w:pPr>
        <w:ind w:left="6108" w:hanging="360"/>
      </w:pPr>
      <w:rPr>
        <w:rFonts w:ascii="Symbol" w:hAnsi="Symbol" w:hint="default"/>
      </w:rPr>
    </w:lvl>
    <w:lvl w:ilvl="7" w:tplc="0C0C0003" w:tentative="1">
      <w:start w:val="1"/>
      <w:numFmt w:val="bullet"/>
      <w:lvlText w:val="o"/>
      <w:lvlJc w:val="left"/>
      <w:pPr>
        <w:ind w:left="6828" w:hanging="360"/>
      </w:pPr>
      <w:rPr>
        <w:rFonts w:ascii="Courier New" w:hAnsi="Courier New" w:cs="Courier New" w:hint="default"/>
      </w:rPr>
    </w:lvl>
    <w:lvl w:ilvl="8" w:tplc="0C0C0005" w:tentative="1">
      <w:start w:val="1"/>
      <w:numFmt w:val="bullet"/>
      <w:lvlText w:val=""/>
      <w:lvlJc w:val="left"/>
      <w:pPr>
        <w:ind w:left="7548" w:hanging="360"/>
      </w:pPr>
      <w:rPr>
        <w:rFonts w:ascii="Wingdings" w:hAnsi="Wingdings" w:hint="default"/>
      </w:rPr>
    </w:lvl>
  </w:abstractNum>
  <w:abstractNum w:abstractNumId="5">
    <w:nsid w:val="4EF84673"/>
    <w:multiLevelType w:val="hybridMultilevel"/>
    <w:tmpl w:val="A12A4FF2"/>
    <w:lvl w:ilvl="0" w:tplc="0C0C0001">
      <w:start w:val="1"/>
      <w:numFmt w:val="bullet"/>
      <w:lvlText w:val=""/>
      <w:lvlJc w:val="left"/>
      <w:pPr>
        <w:ind w:left="1068" w:hanging="360"/>
      </w:pPr>
      <w:rPr>
        <w:rFonts w:ascii="Symbol" w:hAnsi="Symbol" w:hint="default"/>
      </w:rPr>
    </w:lvl>
    <w:lvl w:ilvl="1" w:tplc="0C0C0003">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6">
    <w:nsid w:val="4F4549AC"/>
    <w:multiLevelType w:val="hybridMultilevel"/>
    <w:tmpl w:val="5FD60A5A"/>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nsid w:val="598C2544"/>
    <w:multiLevelType w:val="hybridMultilevel"/>
    <w:tmpl w:val="CBF05E8E"/>
    <w:lvl w:ilvl="0" w:tplc="0C0C0003">
      <w:start w:val="1"/>
      <w:numFmt w:val="bullet"/>
      <w:lvlText w:val="o"/>
      <w:lvlJc w:val="left"/>
      <w:pPr>
        <w:ind w:left="1776" w:hanging="360"/>
      </w:pPr>
      <w:rPr>
        <w:rFonts w:ascii="Courier New" w:hAnsi="Courier New" w:cs="Courier New" w:hint="default"/>
      </w:rPr>
    </w:lvl>
    <w:lvl w:ilvl="1" w:tplc="0C0C0003" w:tentative="1">
      <w:start w:val="1"/>
      <w:numFmt w:val="bullet"/>
      <w:lvlText w:val="o"/>
      <w:lvlJc w:val="left"/>
      <w:pPr>
        <w:ind w:left="2496" w:hanging="360"/>
      </w:pPr>
      <w:rPr>
        <w:rFonts w:ascii="Courier New" w:hAnsi="Courier New" w:cs="Courier New" w:hint="default"/>
      </w:rPr>
    </w:lvl>
    <w:lvl w:ilvl="2" w:tplc="0C0C0005" w:tentative="1">
      <w:start w:val="1"/>
      <w:numFmt w:val="bullet"/>
      <w:lvlText w:val=""/>
      <w:lvlJc w:val="left"/>
      <w:pPr>
        <w:ind w:left="3216" w:hanging="360"/>
      </w:pPr>
      <w:rPr>
        <w:rFonts w:ascii="Wingdings" w:hAnsi="Wingdings" w:hint="default"/>
      </w:rPr>
    </w:lvl>
    <w:lvl w:ilvl="3" w:tplc="0C0C0001" w:tentative="1">
      <w:start w:val="1"/>
      <w:numFmt w:val="bullet"/>
      <w:lvlText w:val=""/>
      <w:lvlJc w:val="left"/>
      <w:pPr>
        <w:ind w:left="3936" w:hanging="360"/>
      </w:pPr>
      <w:rPr>
        <w:rFonts w:ascii="Symbol" w:hAnsi="Symbol" w:hint="default"/>
      </w:rPr>
    </w:lvl>
    <w:lvl w:ilvl="4" w:tplc="0C0C0003" w:tentative="1">
      <w:start w:val="1"/>
      <w:numFmt w:val="bullet"/>
      <w:lvlText w:val="o"/>
      <w:lvlJc w:val="left"/>
      <w:pPr>
        <w:ind w:left="4656" w:hanging="360"/>
      </w:pPr>
      <w:rPr>
        <w:rFonts w:ascii="Courier New" w:hAnsi="Courier New" w:cs="Courier New" w:hint="default"/>
      </w:rPr>
    </w:lvl>
    <w:lvl w:ilvl="5" w:tplc="0C0C0005" w:tentative="1">
      <w:start w:val="1"/>
      <w:numFmt w:val="bullet"/>
      <w:lvlText w:val=""/>
      <w:lvlJc w:val="left"/>
      <w:pPr>
        <w:ind w:left="5376" w:hanging="360"/>
      </w:pPr>
      <w:rPr>
        <w:rFonts w:ascii="Wingdings" w:hAnsi="Wingdings" w:hint="default"/>
      </w:rPr>
    </w:lvl>
    <w:lvl w:ilvl="6" w:tplc="0C0C0001" w:tentative="1">
      <w:start w:val="1"/>
      <w:numFmt w:val="bullet"/>
      <w:lvlText w:val=""/>
      <w:lvlJc w:val="left"/>
      <w:pPr>
        <w:ind w:left="6096" w:hanging="360"/>
      </w:pPr>
      <w:rPr>
        <w:rFonts w:ascii="Symbol" w:hAnsi="Symbol" w:hint="default"/>
      </w:rPr>
    </w:lvl>
    <w:lvl w:ilvl="7" w:tplc="0C0C0003" w:tentative="1">
      <w:start w:val="1"/>
      <w:numFmt w:val="bullet"/>
      <w:lvlText w:val="o"/>
      <w:lvlJc w:val="left"/>
      <w:pPr>
        <w:ind w:left="6816" w:hanging="360"/>
      </w:pPr>
      <w:rPr>
        <w:rFonts w:ascii="Courier New" w:hAnsi="Courier New" w:cs="Courier New" w:hint="default"/>
      </w:rPr>
    </w:lvl>
    <w:lvl w:ilvl="8" w:tplc="0C0C0005" w:tentative="1">
      <w:start w:val="1"/>
      <w:numFmt w:val="bullet"/>
      <w:lvlText w:val=""/>
      <w:lvlJc w:val="left"/>
      <w:pPr>
        <w:ind w:left="7536" w:hanging="360"/>
      </w:pPr>
      <w:rPr>
        <w:rFonts w:ascii="Wingdings" w:hAnsi="Wingdings" w:hint="default"/>
      </w:rPr>
    </w:lvl>
  </w:abstractNum>
  <w:abstractNum w:abstractNumId="8">
    <w:nsid w:val="5A720853"/>
    <w:multiLevelType w:val="hybridMultilevel"/>
    <w:tmpl w:val="3FE23C00"/>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nsid w:val="5C476431"/>
    <w:multiLevelType w:val="hybridMultilevel"/>
    <w:tmpl w:val="DFCC1C0E"/>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nsid w:val="5E162B0A"/>
    <w:multiLevelType w:val="hybridMultilevel"/>
    <w:tmpl w:val="B76A0016"/>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nsid w:val="6A691452"/>
    <w:multiLevelType w:val="hybridMultilevel"/>
    <w:tmpl w:val="4DFE874C"/>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nsid w:val="6C63559E"/>
    <w:multiLevelType w:val="hybridMultilevel"/>
    <w:tmpl w:val="AB06A58E"/>
    <w:lvl w:ilvl="0" w:tplc="0C0C0003">
      <w:start w:val="1"/>
      <w:numFmt w:val="bullet"/>
      <w:lvlText w:val="o"/>
      <w:lvlJc w:val="left"/>
      <w:pPr>
        <w:ind w:left="780" w:hanging="360"/>
      </w:pPr>
      <w:rPr>
        <w:rFonts w:ascii="Courier New" w:hAnsi="Courier New" w:cs="Courier New" w:hint="default"/>
      </w:rPr>
    </w:lvl>
    <w:lvl w:ilvl="1" w:tplc="0C0C0003" w:tentative="1">
      <w:start w:val="1"/>
      <w:numFmt w:val="bullet"/>
      <w:lvlText w:val="o"/>
      <w:lvlJc w:val="left"/>
      <w:pPr>
        <w:ind w:left="1500" w:hanging="360"/>
      </w:pPr>
      <w:rPr>
        <w:rFonts w:ascii="Courier New" w:hAnsi="Courier New" w:cs="Courier New" w:hint="default"/>
      </w:rPr>
    </w:lvl>
    <w:lvl w:ilvl="2" w:tplc="0C0C0005" w:tentative="1">
      <w:start w:val="1"/>
      <w:numFmt w:val="bullet"/>
      <w:lvlText w:val=""/>
      <w:lvlJc w:val="left"/>
      <w:pPr>
        <w:ind w:left="2220" w:hanging="360"/>
      </w:pPr>
      <w:rPr>
        <w:rFonts w:ascii="Wingdings" w:hAnsi="Wingdings" w:hint="default"/>
      </w:rPr>
    </w:lvl>
    <w:lvl w:ilvl="3" w:tplc="0C0C0001" w:tentative="1">
      <w:start w:val="1"/>
      <w:numFmt w:val="bullet"/>
      <w:lvlText w:val=""/>
      <w:lvlJc w:val="left"/>
      <w:pPr>
        <w:ind w:left="2940" w:hanging="360"/>
      </w:pPr>
      <w:rPr>
        <w:rFonts w:ascii="Symbol" w:hAnsi="Symbol" w:hint="default"/>
      </w:rPr>
    </w:lvl>
    <w:lvl w:ilvl="4" w:tplc="0C0C0003" w:tentative="1">
      <w:start w:val="1"/>
      <w:numFmt w:val="bullet"/>
      <w:lvlText w:val="o"/>
      <w:lvlJc w:val="left"/>
      <w:pPr>
        <w:ind w:left="3660" w:hanging="360"/>
      </w:pPr>
      <w:rPr>
        <w:rFonts w:ascii="Courier New" w:hAnsi="Courier New" w:cs="Courier New" w:hint="default"/>
      </w:rPr>
    </w:lvl>
    <w:lvl w:ilvl="5" w:tplc="0C0C0005" w:tentative="1">
      <w:start w:val="1"/>
      <w:numFmt w:val="bullet"/>
      <w:lvlText w:val=""/>
      <w:lvlJc w:val="left"/>
      <w:pPr>
        <w:ind w:left="4380" w:hanging="360"/>
      </w:pPr>
      <w:rPr>
        <w:rFonts w:ascii="Wingdings" w:hAnsi="Wingdings" w:hint="default"/>
      </w:rPr>
    </w:lvl>
    <w:lvl w:ilvl="6" w:tplc="0C0C0001" w:tentative="1">
      <w:start w:val="1"/>
      <w:numFmt w:val="bullet"/>
      <w:lvlText w:val=""/>
      <w:lvlJc w:val="left"/>
      <w:pPr>
        <w:ind w:left="5100" w:hanging="360"/>
      </w:pPr>
      <w:rPr>
        <w:rFonts w:ascii="Symbol" w:hAnsi="Symbol" w:hint="default"/>
      </w:rPr>
    </w:lvl>
    <w:lvl w:ilvl="7" w:tplc="0C0C0003" w:tentative="1">
      <w:start w:val="1"/>
      <w:numFmt w:val="bullet"/>
      <w:lvlText w:val="o"/>
      <w:lvlJc w:val="left"/>
      <w:pPr>
        <w:ind w:left="5820" w:hanging="360"/>
      </w:pPr>
      <w:rPr>
        <w:rFonts w:ascii="Courier New" w:hAnsi="Courier New" w:cs="Courier New" w:hint="default"/>
      </w:rPr>
    </w:lvl>
    <w:lvl w:ilvl="8" w:tplc="0C0C0005" w:tentative="1">
      <w:start w:val="1"/>
      <w:numFmt w:val="bullet"/>
      <w:lvlText w:val=""/>
      <w:lvlJc w:val="left"/>
      <w:pPr>
        <w:ind w:left="6540" w:hanging="360"/>
      </w:pPr>
      <w:rPr>
        <w:rFonts w:ascii="Wingdings" w:hAnsi="Wingdings" w:hint="default"/>
      </w:rPr>
    </w:lvl>
  </w:abstractNum>
  <w:abstractNum w:abstractNumId="13">
    <w:nsid w:val="7B6D4C7B"/>
    <w:multiLevelType w:val="hybridMultilevel"/>
    <w:tmpl w:val="B1DA895A"/>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7"/>
  </w:num>
  <w:num w:numId="6">
    <w:abstractNumId w:val="11"/>
  </w:num>
  <w:num w:numId="7">
    <w:abstractNumId w:val="13"/>
  </w:num>
  <w:num w:numId="8">
    <w:abstractNumId w:val="8"/>
  </w:num>
  <w:num w:numId="9">
    <w:abstractNumId w:val="6"/>
  </w:num>
  <w:num w:numId="10">
    <w:abstractNumId w:val="12"/>
  </w:num>
  <w:num w:numId="11">
    <w:abstractNumId w:val="10"/>
  </w:num>
  <w:num w:numId="12">
    <w:abstractNumId w:val="9"/>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343"/>
    <w:rsid w:val="00063A6E"/>
    <w:rsid w:val="0015755A"/>
    <w:rsid w:val="001F0B48"/>
    <w:rsid w:val="002271ED"/>
    <w:rsid w:val="00235E5C"/>
    <w:rsid w:val="003230FB"/>
    <w:rsid w:val="00324053"/>
    <w:rsid w:val="00335238"/>
    <w:rsid w:val="00347934"/>
    <w:rsid w:val="003B3288"/>
    <w:rsid w:val="0040211F"/>
    <w:rsid w:val="00575E5C"/>
    <w:rsid w:val="005B0061"/>
    <w:rsid w:val="00625719"/>
    <w:rsid w:val="007C2DDE"/>
    <w:rsid w:val="007E1937"/>
    <w:rsid w:val="0094227F"/>
    <w:rsid w:val="009674E4"/>
    <w:rsid w:val="00A04468"/>
    <w:rsid w:val="00A43DC6"/>
    <w:rsid w:val="00AC7D18"/>
    <w:rsid w:val="00C27D58"/>
    <w:rsid w:val="00C90842"/>
    <w:rsid w:val="00D94D77"/>
    <w:rsid w:val="00E13343"/>
    <w:rsid w:val="00F24731"/>
    <w:rsid w:val="00F925B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BCFF52-A36D-4916-AA67-A58C74789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28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13343"/>
    <w:pPr>
      <w:ind w:left="720"/>
      <w:contextualSpacing/>
    </w:pPr>
  </w:style>
  <w:style w:type="character" w:customStyle="1" w:styleId="A8">
    <w:name w:val="A8"/>
    <w:rsid w:val="00C27D58"/>
    <w:rPr>
      <w:rFonts w:cs="Arial"/>
      <w:color w:val="000000"/>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TotalTime>
  <Pages>5</Pages>
  <Words>1128</Words>
  <Characters>6207</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APHRSO</dc:creator>
  <cp:keywords/>
  <dc:description/>
  <cp:lastModifiedBy>APHRSO</cp:lastModifiedBy>
  <cp:revision>4</cp:revision>
  <dcterms:created xsi:type="dcterms:W3CDTF">2014-02-25T14:02:00Z</dcterms:created>
  <dcterms:modified xsi:type="dcterms:W3CDTF">2014-02-25T19:50:00Z</dcterms:modified>
</cp:coreProperties>
</file>